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B183" w14:textId="77777777" w:rsidR="00C070B3" w:rsidRDefault="00C070B3" w:rsidP="00C070B3">
      <w:pPr>
        <w:pStyle w:val="paragraph"/>
        <w:jc w:val="both"/>
        <w:textAlignment w:val="baseline"/>
      </w:pPr>
      <w:r>
        <w:rPr>
          <w:rStyle w:val="normaltextrun"/>
          <w:rFonts w:ascii="Calibri" w:hAnsi="Calibri" w:cs="Calibri"/>
          <w:b/>
          <w:bCs/>
          <w:color w:val="000000"/>
          <w:lang w:val="en-US"/>
        </w:rPr>
        <w:t>Title:</w:t>
      </w:r>
      <w:r>
        <w:rPr>
          <w:rStyle w:val="normaltextrun"/>
          <w:rFonts w:ascii="Calibri" w:hAnsi="Calibri" w:cs="Calibri"/>
          <w:color w:val="000000"/>
          <w:lang w:val="en-US"/>
        </w:rPr>
        <w:t xml:space="preserve"> Care Home Residents as Artists: Digital Connections in the age of Disconnect.</w:t>
      </w:r>
      <w:r>
        <w:rPr>
          <w:rStyle w:val="eop"/>
          <w:rFonts w:ascii="Calibri" w:hAnsi="Calibri" w:cs="Calibri"/>
          <w:color w:val="000000"/>
        </w:rPr>
        <w:t> </w:t>
      </w:r>
    </w:p>
    <w:p w14:paraId="7F51C0EF" w14:textId="77777777" w:rsidR="00C070B3" w:rsidRDefault="00C070B3" w:rsidP="00C070B3">
      <w:pPr>
        <w:pStyle w:val="paragraph"/>
        <w:jc w:val="both"/>
        <w:textAlignment w:val="baseline"/>
      </w:pPr>
      <w:r>
        <w:rPr>
          <w:rStyle w:val="normaltextrun"/>
          <w:rFonts w:ascii="Calibri" w:hAnsi="Calibri" w:cs="Calibri"/>
          <w:b/>
          <w:bCs/>
          <w:color w:val="000000"/>
          <w:lang w:val="en-US"/>
        </w:rPr>
        <w:t>Abstract:</w:t>
      </w:r>
      <w:r>
        <w:rPr>
          <w:rStyle w:val="eop"/>
          <w:rFonts w:ascii="Calibri" w:hAnsi="Calibri" w:cs="Calibri"/>
          <w:color w:val="000000"/>
        </w:rPr>
        <w:t> </w:t>
      </w:r>
    </w:p>
    <w:p w14:paraId="7E638290" w14:textId="77777777" w:rsidR="00C070B3" w:rsidRDefault="00C070B3" w:rsidP="00C070B3">
      <w:pPr>
        <w:pStyle w:val="paragraph"/>
        <w:jc w:val="both"/>
        <w:textAlignment w:val="baseline"/>
      </w:pPr>
      <w:r>
        <w:rPr>
          <w:rStyle w:val="normaltextrun"/>
          <w:rFonts w:ascii="Calibri" w:hAnsi="Calibri" w:cs="Calibri"/>
          <w:i/>
          <w:iCs/>
          <w:color w:val="000000"/>
          <w:lang w:val="en-US"/>
        </w:rPr>
        <w:t xml:space="preserve">Throughout the current global pandemic, many people have had to adapt to new ways of interacting through virtual platforms. For those with access to new technologies this transition has been straightforward, but not easy and for those without it, life has become socially isolating, frightening, and lonely. The impact of COVID-19 on the mental health of older adults is a serious concern, particularly for those living in care homes who have been forgotten or neglected by exclusionary government policy. Amnesty International’s 2020 report ‘As if Expendable: The UK Government’s Failure to Protect Older People in Care Homes During the COVID-19 Pandemic’ provides analysis of the neglect to care for and sufficiently support older adults living with dementia in supported living. The results of this inaction to provide care has led to many avoidable deaths and caused fear and heartache for those who have lost family, </w:t>
      </w:r>
      <w:proofErr w:type="gramStart"/>
      <w:r>
        <w:rPr>
          <w:rStyle w:val="normaltextrun"/>
          <w:rFonts w:ascii="Calibri" w:hAnsi="Calibri" w:cs="Calibri"/>
          <w:i/>
          <w:iCs/>
          <w:color w:val="000000"/>
          <w:lang w:val="en-US"/>
        </w:rPr>
        <w:t>friends</w:t>
      </w:r>
      <w:proofErr w:type="gramEnd"/>
      <w:r>
        <w:rPr>
          <w:rStyle w:val="normaltextrun"/>
          <w:rFonts w:ascii="Calibri" w:hAnsi="Calibri" w:cs="Calibri"/>
          <w:i/>
          <w:iCs/>
          <w:color w:val="000000"/>
          <w:lang w:val="en-US"/>
        </w:rPr>
        <w:t xml:space="preserve"> and colleagues. It is at this moment, during the third UK lockdown that we would like to share a narrative of hope about the actions that we have taken within care home contexts to provide relief, reconnect residents safely with their </w:t>
      </w:r>
      <w:proofErr w:type="spellStart"/>
      <w:r>
        <w:rPr>
          <w:rStyle w:val="normaltextrun"/>
          <w:rFonts w:ascii="Calibri" w:hAnsi="Calibri" w:cs="Calibri"/>
          <w:i/>
          <w:iCs/>
          <w:color w:val="000000"/>
          <w:lang w:val="en-US"/>
        </w:rPr>
        <w:t>neighbours</w:t>
      </w:r>
      <w:proofErr w:type="spellEnd"/>
      <w:r>
        <w:rPr>
          <w:rStyle w:val="normaltextrun"/>
          <w:rFonts w:ascii="Calibri" w:hAnsi="Calibri" w:cs="Calibri"/>
          <w:i/>
          <w:iCs/>
          <w:color w:val="000000"/>
          <w:lang w:val="en-US"/>
        </w:rPr>
        <w:t xml:space="preserve">, and found creative ways to inclusively provide care, </w:t>
      </w:r>
      <w:proofErr w:type="gramStart"/>
      <w:r>
        <w:rPr>
          <w:rStyle w:val="normaltextrun"/>
          <w:rFonts w:ascii="Calibri" w:hAnsi="Calibri" w:cs="Calibri"/>
          <w:i/>
          <w:iCs/>
          <w:color w:val="000000"/>
          <w:lang w:val="en-US"/>
        </w:rPr>
        <w:t>support</w:t>
      </w:r>
      <w:proofErr w:type="gramEnd"/>
      <w:r>
        <w:rPr>
          <w:rStyle w:val="normaltextrun"/>
          <w:rFonts w:ascii="Calibri" w:hAnsi="Calibri" w:cs="Calibri"/>
          <w:i/>
          <w:iCs/>
          <w:color w:val="000000"/>
          <w:lang w:val="en-US"/>
        </w:rPr>
        <w:t xml:space="preserve"> and celebrations of the identities of people in these contexts who have become statistics in news reports. </w:t>
      </w:r>
      <w:r>
        <w:rPr>
          <w:rStyle w:val="eop"/>
          <w:rFonts w:ascii="Calibri" w:hAnsi="Calibri" w:cs="Calibri"/>
          <w:color w:val="000000"/>
        </w:rPr>
        <w:t> </w:t>
      </w:r>
    </w:p>
    <w:p w14:paraId="4A94C453" w14:textId="77777777" w:rsidR="00C070B3" w:rsidRDefault="00C070B3" w:rsidP="00C070B3">
      <w:pPr>
        <w:pStyle w:val="paragraph"/>
        <w:jc w:val="both"/>
        <w:textAlignment w:val="baseline"/>
      </w:pPr>
      <w:r>
        <w:rPr>
          <w:rStyle w:val="normaltextrun"/>
          <w:rFonts w:ascii="Calibri" w:hAnsi="Calibri" w:cs="Calibri"/>
          <w:i/>
          <w:iCs/>
          <w:color w:val="000000"/>
          <w:lang w:val="en-US"/>
        </w:rPr>
        <w:t xml:space="preserve">Between January and March 2021, undergraduate and postgraduate Applied Theatre students from The Royal Central School of Speech and Drama in partnership with Imperial College Healthcare NHS Trust collaborated with residents from One Housing Association to create and develop bespoke films, poems, </w:t>
      </w:r>
      <w:proofErr w:type="gramStart"/>
      <w:r>
        <w:rPr>
          <w:rStyle w:val="normaltextrun"/>
          <w:rFonts w:ascii="Calibri" w:hAnsi="Calibri" w:cs="Calibri"/>
          <w:i/>
          <w:iCs/>
          <w:color w:val="000000"/>
          <w:lang w:val="en-US"/>
        </w:rPr>
        <w:t>songs</w:t>
      </w:r>
      <w:proofErr w:type="gramEnd"/>
      <w:r>
        <w:rPr>
          <w:rStyle w:val="normaltextrun"/>
          <w:rFonts w:ascii="Calibri" w:hAnsi="Calibri" w:cs="Calibri"/>
          <w:i/>
          <w:iCs/>
          <w:color w:val="000000"/>
          <w:lang w:val="en-US"/>
        </w:rPr>
        <w:t xml:space="preserve"> and virtual reality 360 videos from the safety of their homes to bring to life their stories, hopes and inner artists. In this presentation, we will explore the impact of these projects on the participants’ wellbeing and examine the importance of providing older adults opportunities to be creative. We will additionally offer insights into the relationships that were made and developed during the projects, including family connections, intergenerational connections and playful relationships that emerged between the residents themselves and their Carers. </w:t>
      </w:r>
      <w:r>
        <w:rPr>
          <w:rStyle w:val="eop"/>
          <w:rFonts w:ascii="Calibri" w:hAnsi="Calibri" w:cs="Calibri"/>
          <w:color w:val="000000"/>
        </w:rPr>
        <w:t> </w:t>
      </w:r>
    </w:p>
    <w:p w14:paraId="483C814A" w14:textId="77777777" w:rsidR="00C070B3" w:rsidRDefault="00C070B3" w:rsidP="00C070B3">
      <w:pPr>
        <w:pStyle w:val="paragraph"/>
        <w:textAlignment w:val="baseline"/>
      </w:pPr>
      <w:r>
        <w:rPr>
          <w:rStyle w:val="scxw66070532"/>
          <w:rFonts w:ascii="Calibri" w:hAnsi="Calibri" w:cs="Calibri"/>
          <w:sz w:val="22"/>
          <w:szCs w:val="22"/>
        </w:rPr>
        <w:t> </w:t>
      </w:r>
      <w:r>
        <w:rPr>
          <w:rFonts w:ascii="Calibri" w:hAnsi="Calibri" w:cs="Calibri"/>
          <w:sz w:val="22"/>
          <w:szCs w:val="22"/>
        </w:rPr>
        <w:br/>
      </w:r>
      <w:r>
        <w:rPr>
          <w:rStyle w:val="eop"/>
          <w:rFonts w:ascii="Calibri" w:hAnsi="Calibri" w:cs="Calibri"/>
        </w:rPr>
        <w:t> </w:t>
      </w:r>
    </w:p>
    <w:p w14:paraId="5438C541" w14:textId="0E17C517" w:rsidR="00C070B3" w:rsidRDefault="00C070B3" w:rsidP="00C070B3">
      <w:pPr>
        <w:pStyle w:val="paragraph"/>
        <w:jc w:val="both"/>
        <w:textAlignment w:val="baseline"/>
        <w:rPr>
          <w:rStyle w:val="eop"/>
          <w:rFonts w:ascii="Calibri" w:hAnsi="Calibri" w:cs="Calibri"/>
          <w:color w:val="000000"/>
        </w:rPr>
      </w:pPr>
      <w:r>
        <w:rPr>
          <w:rStyle w:val="normaltextrun"/>
          <w:rFonts w:ascii="Calibri" w:hAnsi="Calibri" w:cs="Calibri"/>
          <w:b/>
          <w:bCs/>
          <w:color w:val="000000"/>
          <w:lang w:val="en-US"/>
        </w:rPr>
        <w:t xml:space="preserve">Conference Paper: </w:t>
      </w:r>
      <w:r>
        <w:rPr>
          <w:rStyle w:val="normaltextrun"/>
          <w:rFonts w:ascii="Calibri" w:hAnsi="Calibri" w:cs="Calibri"/>
          <w:i/>
          <w:iCs/>
          <w:color w:val="000000"/>
          <w:lang w:val="en-US"/>
        </w:rPr>
        <w:t>15mins is approx. 2,250 words.</w:t>
      </w:r>
      <w:r>
        <w:rPr>
          <w:rStyle w:val="eop"/>
          <w:rFonts w:ascii="Calibri" w:hAnsi="Calibri" w:cs="Calibri"/>
          <w:color w:val="000000"/>
        </w:rPr>
        <w:t> </w:t>
      </w:r>
    </w:p>
    <w:p w14:paraId="40F0ADC4" w14:textId="6C470AB2" w:rsidR="003A782C" w:rsidRDefault="003A782C" w:rsidP="00C070B3">
      <w:pPr>
        <w:pStyle w:val="paragraph"/>
        <w:jc w:val="both"/>
        <w:textAlignment w:val="baseline"/>
        <w:rPr>
          <w:rStyle w:val="eop"/>
          <w:rFonts w:ascii="Calibri" w:hAnsi="Calibri" w:cs="Calibri"/>
          <w:color w:val="000000"/>
        </w:rPr>
      </w:pPr>
    </w:p>
    <w:p w14:paraId="7C724E57" w14:textId="77777777" w:rsidR="003A782C" w:rsidRPr="003A782C" w:rsidRDefault="003A782C" w:rsidP="00C070B3">
      <w:pPr>
        <w:pStyle w:val="paragraph"/>
        <w:jc w:val="both"/>
        <w:textAlignment w:val="baseline"/>
        <w:rPr>
          <w:rFonts w:ascii="Calibri" w:hAnsi="Calibri" w:cs="Calibri"/>
          <w:b/>
          <w:bCs/>
          <w:color w:val="000000"/>
          <w:lang w:val="en-US"/>
        </w:rPr>
      </w:pPr>
    </w:p>
    <w:p w14:paraId="20F4327F" w14:textId="03ED594E" w:rsidR="00C070B3" w:rsidRDefault="00C070B3" w:rsidP="00C070B3">
      <w:pPr>
        <w:pStyle w:val="paragraph"/>
        <w:jc w:val="both"/>
        <w:textAlignment w:val="baseline"/>
        <w:rPr>
          <w:rStyle w:val="eop"/>
          <w:rFonts w:ascii="Calibri" w:hAnsi="Calibri" w:cs="Calibri"/>
        </w:rPr>
      </w:pPr>
      <w:r>
        <w:rPr>
          <w:rStyle w:val="normaltextrun"/>
          <w:rFonts w:ascii="Calibri" w:hAnsi="Calibri" w:cs="Calibri"/>
          <w:b/>
          <w:bCs/>
          <w:lang w:val="en-US"/>
        </w:rPr>
        <w:lastRenderedPageBreak/>
        <w:t>Introduction:</w:t>
      </w:r>
      <w:r>
        <w:rPr>
          <w:rStyle w:val="normaltextrun"/>
          <w:rFonts w:ascii="Calibri" w:hAnsi="Calibri" w:cs="Calibri"/>
          <w:lang w:val="en-US"/>
        </w:rPr>
        <w:t xml:space="preserve"> </w:t>
      </w:r>
      <w:r>
        <w:rPr>
          <w:rStyle w:val="scxw66070532"/>
          <w:rFonts w:ascii="Calibri" w:hAnsi="Calibri" w:cs="Calibri"/>
        </w:rPr>
        <w:t> </w:t>
      </w:r>
      <w:r>
        <w:rPr>
          <w:rFonts w:ascii="Calibri" w:hAnsi="Calibri" w:cs="Calibri"/>
        </w:rPr>
        <w:br/>
      </w:r>
      <w:r w:rsidRPr="003A782C">
        <w:rPr>
          <w:rStyle w:val="normaltextrun"/>
          <w:rFonts w:ascii="Calibri" w:hAnsi="Calibri" w:cs="Calibri"/>
          <w:sz w:val="36"/>
          <w:szCs w:val="36"/>
          <w:shd w:val="clear" w:color="auto" w:fill="CDFFE4"/>
          <w:lang w:val="en-US"/>
        </w:rPr>
        <w:t>The pandemic has revealed inequalities across the globe, not only in relation to the spread of COVID-19, but also through the availability of vaccines</w:t>
      </w:r>
      <w:r w:rsidR="003A782C" w:rsidRPr="003A782C">
        <w:rPr>
          <w:rStyle w:val="normaltextrun"/>
          <w:rFonts w:ascii="Calibri" w:hAnsi="Calibri" w:cs="Calibri"/>
          <w:sz w:val="36"/>
          <w:szCs w:val="36"/>
          <w:shd w:val="clear" w:color="auto" w:fill="CDFFE4"/>
          <w:lang w:val="en-US"/>
        </w:rPr>
        <w:t xml:space="preserve"> and</w:t>
      </w:r>
      <w:r w:rsidRPr="003A782C">
        <w:rPr>
          <w:rStyle w:val="normaltextrun"/>
          <w:rFonts w:ascii="Calibri" w:hAnsi="Calibri" w:cs="Calibri"/>
          <w:sz w:val="36"/>
          <w:szCs w:val="36"/>
          <w:shd w:val="clear" w:color="auto" w:fill="CDFFE4"/>
          <w:lang w:val="en-US"/>
        </w:rPr>
        <w:t xml:space="preserve"> decisions governments have made in relation to PPE distribution in addition to the way countries have treated older adults. A 2020 Amnesty International report </w:t>
      </w:r>
      <w:r w:rsidR="00CB1BD3">
        <w:rPr>
          <w:rStyle w:val="normaltextrun"/>
          <w:rFonts w:ascii="Calibri" w:hAnsi="Calibri" w:cs="Calibri"/>
          <w:sz w:val="36"/>
          <w:szCs w:val="36"/>
          <w:shd w:val="clear" w:color="auto" w:fill="CDFFE4"/>
          <w:lang w:val="en-US"/>
        </w:rPr>
        <w:t xml:space="preserve">called </w:t>
      </w:r>
      <w:r w:rsidRPr="003A782C">
        <w:rPr>
          <w:rStyle w:val="normaltextrun"/>
          <w:rFonts w:ascii="Calibri" w:hAnsi="Calibri" w:cs="Calibri"/>
          <w:sz w:val="36"/>
          <w:szCs w:val="36"/>
          <w:shd w:val="clear" w:color="auto" w:fill="CDFFE4"/>
          <w:lang w:val="en-US"/>
        </w:rPr>
        <w:t xml:space="preserve">‘As if Expendable: The UK Government’s Failure to Protect Older People in Care Homes During the COVID-19 Pandemic’ demonstrates the devastating </w:t>
      </w:r>
      <w:r w:rsidR="00CB1BD3">
        <w:rPr>
          <w:rStyle w:val="normaltextrun"/>
          <w:rFonts w:ascii="Calibri" w:hAnsi="Calibri" w:cs="Calibri"/>
          <w:sz w:val="36"/>
          <w:szCs w:val="36"/>
          <w:shd w:val="clear" w:color="auto" w:fill="CDFFE4"/>
          <w:lang w:val="en-US"/>
        </w:rPr>
        <w:t>consequences</w:t>
      </w:r>
      <w:r w:rsidRPr="003A782C">
        <w:rPr>
          <w:rStyle w:val="normaltextrun"/>
          <w:rFonts w:ascii="Calibri" w:hAnsi="Calibri" w:cs="Calibri"/>
          <w:sz w:val="36"/>
          <w:szCs w:val="36"/>
          <w:shd w:val="clear" w:color="auto" w:fill="CDFFE4"/>
          <w:lang w:val="en-US"/>
        </w:rPr>
        <w:t xml:space="preserve"> of policy maker decisions, which have impacted the death rates of older adults in care homes across the country. Blanket Do Not Attempt Resuscitation (DNAR) orders, lack of PPE and late implementation of testing for patients returning from hospital to care homes are just a few areas of neglect evident in the report. Detrimental rhetoric around older adults was additionally evident within social media, that perpetuated blame for lockdowns, attributing the cause to the health vulnerability of older adults. Research into ageism during the COVID-19 pandemic has been provided by Enrique Soto-Perez-de-</w:t>
      </w:r>
      <w:proofErr w:type="spellStart"/>
      <w:r w:rsidRPr="003A782C">
        <w:rPr>
          <w:rStyle w:val="normaltextrun"/>
          <w:rFonts w:ascii="Calibri" w:hAnsi="Calibri" w:cs="Calibri"/>
          <w:sz w:val="36"/>
          <w:szCs w:val="36"/>
          <w:shd w:val="clear" w:color="auto" w:fill="CDFFE4"/>
          <w:lang w:val="en-US"/>
        </w:rPr>
        <w:t>Celis</w:t>
      </w:r>
      <w:proofErr w:type="spellEnd"/>
      <w:r w:rsidRPr="003A782C">
        <w:rPr>
          <w:rStyle w:val="normaltextrun"/>
          <w:rFonts w:ascii="Calibri" w:hAnsi="Calibri" w:cs="Calibri"/>
          <w:sz w:val="36"/>
          <w:szCs w:val="36"/>
          <w:shd w:val="clear" w:color="auto" w:fill="CDFFE4"/>
          <w:lang w:val="en-US"/>
        </w:rPr>
        <w:t xml:space="preserve"> reporting that:  </w:t>
      </w:r>
      <w:r>
        <w:rPr>
          <w:rStyle w:val="eop"/>
          <w:rFonts w:ascii="Calibri" w:hAnsi="Calibri" w:cs="Calibri"/>
        </w:rPr>
        <w:t> </w:t>
      </w:r>
    </w:p>
    <w:p w14:paraId="19837A05" w14:textId="63ECE463" w:rsidR="003A782C" w:rsidRDefault="003A782C" w:rsidP="00C070B3">
      <w:pPr>
        <w:pStyle w:val="paragraph"/>
        <w:jc w:val="both"/>
        <w:textAlignment w:val="baseline"/>
        <w:rPr>
          <w:rStyle w:val="eop"/>
          <w:rFonts w:ascii="Calibri" w:hAnsi="Calibri" w:cs="Calibri"/>
        </w:rPr>
      </w:pPr>
    </w:p>
    <w:p w14:paraId="12028A40" w14:textId="067E7C64" w:rsidR="003A782C" w:rsidRDefault="003A782C" w:rsidP="00C070B3">
      <w:pPr>
        <w:pStyle w:val="paragraph"/>
        <w:jc w:val="both"/>
        <w:textAlignment w:val="baseline"/>
        <w:rPr>
          <w:rStyle w:val="eop"/>
          <w:rFonts w:ascii="Calibri" w:hAnsi="Calibri" w:cs="Calibri"/>
        </w:rPr>
      </w:pPr>
    </w:p>
    <w:p w14:paraId="3D76B237" w14:textId="0D9FB011" w:rsidR="003A782C" w:rsidRDefault="003A782C" w:rsidP="00C070B3">
      <w:pPr>
        <w:pStyle w:val="paragraph"/>
        <w:jc w:val="both"/>
        <w:textAlignment w:val="baseline"/>
        <w:rPr>
          <w:rStyle w:val="eop"/>
          <w:rFonts w:ascii="Calibri" w:hAnsi="Calibri" w:cs="Calibri"/>
        </w:rPr>
      </w:pPr>
    </w:p>
    <w:p w14:paraId="4232259C" w14:textId="18D9BCAC" w:rsidR="003A782C" w:rsidRDefault="003A782C" w:rsidP="00C070B3">
      <w:pPr>
        <w:pStyle w:val="paragraph"/>
        <w:jc w:val="both"/>
        <w:textAlignment w:val="baseline"/>
        <w:rPr>
          <w:rStyle w:val="eop"/>
          <w:rFonts w:ascii="Calibri" w:hAnsi="Calibri" w:cs="Calibri"/>
        </w:rPr>
      </w:pPr>
    </w:p>
    <w:p w14:paraId="7427D4A5" w14:textId="77777777" w:rsidR="003A782C" w:rsidRDefault="003A782C" w:rsidP="00C070B3">
      <w:pPr>
        <w:pStyle w:val="paragraph"/>
        <w:jc w:val="both"/>
        <w:textAlignment w:val="baseline"/>
      </w:pPr>
    </w:p>
    <w:p w14:paraId="5341EA7B" w14:textId="77777777" w:rsidR="00C070B3" w:rsidRPr="003A782C" w:rsidRDefault="00C070B3" w:rsidP="003A782C">
      <w:pPr>
        <w:pStyle w:val="paragraph"/>
        <w:shd w:val="clear" w:color="auto" w:fill="F6F65C"/>
        <w:ind w:left="720" w:right="720"/>
        <w:jc w:val="both"/>
        <w:textAlignment w:val="baseline"/>
        <w:rPr>
          <w:sz w:val="32"/>
          <w:szCs w:val="32"/>
        </w:rPr>
      </w:pPr>
      <w:r w:rsidRPr="003A782C">
        <w:rPr>
          <w:rStyle w:val="normaltextrun"/>
          <w:rFonts w:ascii="Calibri" w:hAnsi="Calibri" w:cs="Calibri"/>
          <w:sz w:val="32"/>
          <w:szCs w:val="32"/>
          <w:lang w:val="en-US"/>
        </w:rPr>
        <w:lastRenderedPageBreak/>
        <w:t>Negative social media messages about COVID-19 and aging often characterize older adults as helpless and expendable individuals. Existing hate speech and intergenerational resentment can be exemplified by the “#</w:t>
      </w:r>
      <w:proofErr w:type="spellStart"/>
      <w:r w:rsidRPr="003A782C">
        <w:rPr>
          <w:rStyle w:val="normaltextrun"/>
          <w:rFonts w:ascii="Calibri" w:hAnsi="Calibri" w:cs="Calibri"/>
          <w:sz w:val="32"/>
          <w:szCs w:val="32"/>
          <w:lang w:val="en-US"/>
        </w:rPr>
        <w:t>BoomerRemover</w:t>
      </w:r>
      <w:proofErr w:type="spellEnd"/>
      <w:r w:rsidRPr="003A782C">
        <w:rPr>
          <w:rStyle w:val="normaltextrun"/>
          <w:rFonts w:ascii="Calibri" w:hAnsi="Calibri" w:cs="Calibri"/>
          <w:sz w:val="32"/>
          <w:szCs w:val="32"/>
          <w:lang w:val="en-US"/>
        </w:rPr>
        <w:t>” Twitter hashtag (user-generated metadata term), which was widely shared in social media at the beginning of the pandemic (Soto-Perez-de-</w:t>
      </w:r>
      <w:proofErr w:type="spellStart"/>
      <w:r w:rsidRPr="003A782C">
        <w:rPr>
          <w:rStyle w:val="normaltextrun"/>
          <w:rFonts w:ascii="Calibri" w:hAnsi="Calibri" w:cs="Calibri"/>
          <w:sz w:val="32"/>
          <w:szCs w:val="32"/>
          <w:lang w:val="en-US"/>
        </w:rPr>
        <w:t>Celis</w:t>
      </w:r>
      <w:proofErr w:type="spellEnd"/>
      <w:r w:rsidRPr="003A782C">
        <w:rPr>
          <w:rStyle w:val="normaltextrun"/>
          <w:rFonts w:ascii="Calibri" w:hAnsi="Calibri" w:cs="Calibri"/>
          <w:sz w:val="32"/>
          <w:szCs w:val="32"/>
          <w:lang w:val="en-US"/>
        </w:rPr>
        <w:t>, 2020).</w:t>
      </w:r>
      <w:r w:rsidRPr="003A782C">
        <w:rPr>
          <w:rStyle w:val="normaltextrun"/>
          <w:rFonts w:ascii="Calibri" w:hAnsi="Calibri" w:cs="Calibri"/>
          <w:sz w:val="32"/>
          <w:szCs w:val="32"/>
        </w:rPr>
        <w:t> </w:t>
      </w:r>
      <w:r w:rsidRPr="003A782C">
        <w:rPr>
          <w:rStyle w:val="eop"/>
          <w:rFonts w:ascii="Calibri" w:hAnsi="Calibri" w:cs="Calibri"/>
          <w:sz w:val="32"/>
          <w:szCs w:val="32"/>
        </w:rPr>
        <w:t> </w:t>
      </w:r>
    </w:p>
    <w:p w14:paraId="2EE49EA4" w14:textId="77777777" w:rsidR="003A782C" w:rsidRDefault="003A782C" w:rsidP="00C070B3">
      <w:pPr>
        <w:pStyle w:val="paragraph"/>
        <w:jc w:val="both"/>
        <w:textAlignment w:val="baseline"/>
        <w:rPr>
          <w:rStyle w:val="normaltextrun"/>
          <w:rFonts w:ascii="Calibri" w:hAnsi="Calibri" w:cs="Calibri"/>
          <w:sz w:val="36"/>
          <w:szCs w:val="36"/>
          <w:shd w:val="clear" w:color="auto" w:fill="CDFFE4"/>
          <w:lang w:val="en-US"/>
        </w:rPr>
      </w:pPr>
    </w:p>
    <w:p w14:paraId="7E800A47" w14:textId="77777777" w:rsidR="003A782C" w:rsidRDefault="003A782C" w:rsidP="00C070B3">
      <w:pPr>
        <w:pStyle w:val="paragraph"/>
        <w:jc w:val="both"/>
        <w:textAlignment w:val="baseline"/>
        <w:rPr>
          <w:rStyle w:val="normaltextrun"/>
          <w:rFonts w:ascii="Calibri" w:hAnsi="Calibri" w:cs="Calibri"/>
          <w:sz w:val="36"/>
          <w:szCs w:val="36"/>
          <w:shd w:val="clear" w:color="auto" w:fill="CDFFE4"/>
          <w:lang w:val="en-US"/>
        </w:rPr>
      </w:pPr>
    </w:p>
    <w:p w14:paraId="43E544F8" w14:textId="77777777" w:rsidR="003A782C" w:rsidRDefault="003A782C" w:rsidP="00C070B3">
      <w:pPr>
        <w:pStyle w:val="paragraph"/>
        <w:jc w:val="both"/>
        <w:textAlignment w:val="baseline"/>
        <w:rPr>
          <w:rStyle w:val="normaltextrun"/>
          <w:rFonts w:ascii="Calibri" w:hAnsi="Calibri" w:cs="Calibri"/>
          <w:sz w:val="36"/>
          <w:szCs w:val="36"/>
          <w:shd w:val="clear" w:color="auto" w:fill="CDFFE4"/>
          <w:lang w:val="en-US"/>
        </w:rPr>
      </w:pPr>
    </w:p>
    <w:p w14:paraId="3682C351" w14:textId="77777777" w:rsidR="003A782C" w:rsidRDefault="003A782C" w:rsidP="00C070B3">
      <w:pPr>
        <w:pStyle w:val="paragraph"/>
        <w:jc w:val="both"/>
        <w:textAlignment w:val="baseline"/>
        <w:rPr>
          <w:rStyle w:val="normaltextrun"/>
          <w:rFonts w:ascii="Calibri" w:hAnsi="Calibri" w:cs="Calibri"/>
          <w:sz w:val="36"/>
          <w:szCs w:val="36"/>
          <w:shd w:val="clear" w:color="auto" w:fill="CDFFE4"/>
          <w:lang w:val="en-US"/>
        </w:rPr>
      </w:pPr>
    </w:p>
    <w:p w14:paraId="7B557224" w14:textId="77777777" w:rsidR="003A782C" w:rsidRDefault="003A782C" w:rsidP="00C070B3">
      <w:pPr>
        <w:pStyle w:val="paragraph"/>
        <w:jc w:val="both"/>
        <w:textAlignment w:val="baseline"/>
        <w:rPr>
          <w:rStyle w:val="normaltextrun"/>
          <w:rFonts w:ascii="Calibri" w:hAnsi="Calibri" w:cs="Calibri"/>
          <w:sz w:val="36"/>
          <w:szCs w:val="36"/>
          <w:shd w:val="clear" w:color="auto" w:fill="CDFFE4"/>
          <w:lang w:val="en-US"/>
        </w:rPr>
      </w:pPr>
    </w:p>
    <w:p w14:paraId="23A8FEA1" w14:textId="77777777" w:rsidR="003A782C" w:rsidRDefault="003A782C" w:rsidP="00C070B3">
      <w:pPr>
        <w:pStyle w:val="paragraph"/>
        <w:jc w:val="both"/>
        <w:textAlignment w:val="baseline"/>
        <w:rPr>
          <w:rStyle w:val="normaltextrun"/>
          <w:rFonts w:ascii="Calibri" w:hAnsi="Calibri" w:cs="Calibri"/>
          <w:sz w:val="36"/>
          <w:szCs w:val="36"/>
          <w:shd w:val="clear" w:color="auto" w:fill="CDFFE4"/>
          <w:lang w:val="en-US"/>
        </w:rPr>
      </w:pPr>
    </w:p>
    <w:p w14:paraId="361C7341" w14:textId="77777777" w:rsidR="003A782C" w:rsidRDefault="003A782C" w:rsidP="00C070B3">
      <w:pPr>
        <w:pStyle w:val="paragraph"/>
        <w:jc w:val="both"/>
        <w:textAlignment w:val="baseline"/>
        <w:rPr>
          <w:rStyle w:val="normaltextrun"/>
          <w:rFonts w:ascii="Calibri" w:hAnsi="Calibri" w:cs="Calibri"/>
          <w:sz w:val="36"/>
          <w:szCs w:val="36"/>
          <w:shd w:val="clear" w:color="auto" w:fill="CDFFE4"/>
          <w:lang w:val="en-US"/>
        </w:rPr>
      </w:pPr>
    </w:p>
    <w:p w14:paraId="1598C9B9" w14:textId="77777777" w:rsidR="003A782C" w:rsidRDefault="003A782C" w:rsidP="00C070B3">
      <w:pPr>
        <w:pStyle w:val="paragraph"/>
        <w:jc w:val="both"/>
        <w:textAlignment w:val="baseline"/>
        <w:rPr>
          <w:rStyle w:val="normaltextrun"/>
          <w:rFonts w:ascii="Calibri" w:hAnsi="Calibri" w:cs="Calibri"/>
          <w:sz w:val="36"/>
          <w:szCs w:val="36"/>
          <w:shd w:val="clear" w:color="auto" w:fill="CDFFE4"/>
          <w:lang w:val="en-US"/>
        </w:rPr>
      </w:pPr>
    </w:p>
    <w:p w14:paraId="32640ACC" w14:textId="77777777" w:rsidR="003A782C" w:rsidRDefault="003A782C" w:rsidP="00C070B3">
      <w:pPr>
        <w:pStyle w:val="paragraph"/>
        <w:jc w:val="both"/>
        <w:textAlignment w:val="baseline"/>
        <w:rPr>
          <w:rStyle w:val="normaltextrun"/>
          <w:rFonts w:ascii="Calibri" w:hAnsi="Calibri" w:cs="Calibri"/>
          <w:sz w:val="36"/>
          <w:szCs w:val="36"/>
          <w:shd w:val="clear" w:color="auto" w:fill="CDFFE4"/>
          <w:lang w:val="en-US"/>
        </w:rPr>
      </w:pPr>
    </w:p>
    <w:p w14:paraId="22CD614E" w14:textId="28338747" w:rsidR="00C070B3" w:rsidRDefault="00C070B3" w:rsidP="00C070B3">
      <w:pPr>
        <w:pStyle w:val="paragraph"/>
        <w:jc w:val="both"/>
        <w:textAlignment w:val="baseline"/>
        <w:rPr>
          <w:rStyle w:val="eop"/>
          <w:rFonts w:ascii="Calibri" w:hAnsi="Calibri" w:cs="Calibri"/>
          <w:sz w:val="36"/>
          <w:szCs w:val="36"/>
        </w:rPr>
      </w:pPr>
      <w:r w:rsidRPr="003A782C">
        <w:rPr>
          <w:rStyle w:val="normaltextrun"/>
          <w:rFonts w:ascii="Calibri" w:hAnsi="Calibri" w:cs="Calibri"/>
          <w:sz w:val="36"/>
          <w:szCs w:val="36"/>
          <w:shd w:val="clear" w:color="auto" w:fill="CDFFE4"/>
          <w:lang w:val="en-US"/>
        </w:rPr>
        <w:lastRenderedPageBreak/>
        <w:t xml:space="preserve">Blame culture that exacerbates social constructs is not new or unheard of, on the contrary ageism is prevalent and has been present in policy and social response for a long time. Sheila McCormick (2017) warns that though perhaps life expectancy of people is much improved in the West in comparison to previous points in history, there is also emphasis on the need to live well. McCormick, drawing upon Lynne Segal (2013) equates this perspective to neoliberal notions of society that place blame on individuals if they are not able to </w:t>
      </w:r>
      <w:r w:rsidR="007C51A2">
        <w:rPr>
          <w:rStyle w:val="normaltextrun"/>
          <w:rFonts w:ascii="Calibri" w:hAnsi="Calibri" w:cs="Calibri"/>
          <w:sz w:val="36"/>
          <w:szCs w:val="36"/>
          <w:shd w:val="clear" w:color="auto" w:fill="CDFFE4"/>
          <w:lang w:val="en-US"/>
        </w:rPr>
        <w:t>live well</w:t>
      </w:r>
      <w:r w:rsidRPr="003A782C">
        <w:rPr>
          <w:rStyle w:val="normaltextrun"/>
          <w:rFonts w:ascii="Calibri" w:hAnsi="Calibri" w:cs="Calibri"/>
          <w:sz w:val="36"/>
          <w:szCs w:val="36"/>
          <w:shd w:val="clear" w:color="auto" w:fill="CDFFE4"/>
          <w:lang w:val="en-US"/>
        </w:rPr>
        <w:t xml:space="preserve"> suggesting that an ‘inability to do so (through illness or environment) is vilified’ (2017:26). We can see this happening in social media and policy responses to the pandemic that expand ideas illustrating what Tom Kitwood (1997) terms Malignant Social Psychology (MSP). MSP describes moments of dehumanized treated, which Dawn Brooker (2016) elaborates on:</w:t>
      </w:r>
      <w:r w:rsidRPr="003A782C">
        <w:rPr>
          <w:rStyle w:val="normaltextrun"/>
          <w:rFonts w:ascii="Calibri" w:hAnsi="Calibri" w:cs="Calibri"/>
          <w:sz w:val="36"/>
          <w:szCs w:val="36"/>
          <w:shd w:val="clear" w:color="auto" w:fill="CDFFE4"/>
        </w:rPr>
        <w:t> </w:t>
      </w:r>
      <w:r w:rsidRPr="003A782C">
        <w:rPr>
          <w:rStyle w:val="eop"/>
          <w:rFonts w:ascii="Calibri" w:hAnsi="Calibri" w:cs="Calibri"/>
          <w:sz w:val="36"/>
          <w:szCs w:val="36"/>
        </w:rPr>
        <w:t> </w:t>
      </w:r>
    </w:p>
    <w:p w14:paraId="4CB8C11B" w14:textId="66D505F1" w:rsidR="003A782C" w:rsidRDefault="003A782C" w:rsidP="00C070B3">
      <w:pPr>
        <w:pStyle w:val="paragraph"/>
        <w:jc w:val="both"/>
        <w:textAlignment w:val="baseline"/>
        <w:rPr>
          <w:rStyle w:val="eop"/>
          <w:rFonts w:ascii="Calibri" w:hAnsi="Calibri" w:cs="Calibri"/>
          <w:sz w:val="36"/>
          <w:szCs w:val="36"/>
        </w:rPr>
      </w:pPr>
    </w:p>
    <w:p w14:paraId="1551E64A" w14:textId="01FC6267" w:rsidR="003A782C" w:rsidRDefault="003A782C" w:rsidP="00C070B3">
      <w:pPr>
        <w:pStyle w:val="paragraph"/>
        <w:jc w:val="both"/>
        <w:textAlignment w:val="baseline"/>
        <w:rPr>
          <w:rStyle w:val="eop"/>
          <w:rFonts w:ascii="Calibri" w:hAnsi="Calibri" w:cs="Calibri"/>
          <w:sz w:val="36"/>
          <w:szCs w:val="36"/>
        </w:rPr>
      </w:pPr>
    </w:p>
    <w:p w14:paraId="4A57C1C4" w14:textId="23B14676" w:rsidR="003A782C" w:rsidRDefault="003A782C" w:rsidP="00C070B3">
      <w:pPr>
        <w:pStyle w:val="paragraph"/>
        <w:jc w:val="both"/>
        <w:textAlignment w:val="baseline"/>
        <w:rPr>
          <w:rStyle w:val="eop"/>
          <w:rFonts w:ascii="Calibri" w:hAnsi="Calibri" w:cs="Calibri"/>
          <w:sz w:val="36"/>
          <w:szCs w:val="36"/>
        </w:rPr>
      </w:pPr>
    </w:p>
    <w:p w14:paraId="62E8E792" w14:textId="1C08A98D" w:rsidR="003A782C" w:rsidRDefault="003A782C" w:rsidP="00C070B3">
      <w:pPr>
        <w:pStyle w:val="paragraph"/>
        <w:jc w:val="both"/>
        <w:textAlignment w:val="baseline"/>
        <w:rPr>
          <w:rStyle w:val="eop"/>
          <w:rFonts w:ascii="Calibri" w:hAnsi="Calibri" w:cs="Calibri"/>
          <w:sz w:val="36"/>
          <w:szCs w:val="36"/>
        </w:rPr>
      </w:pPr>
    </w:p>
    <w:p w14:paraId="135D5414" w14:textId="77777777" w:rsidR="003A782C" w:rsidRPr="003A782C" w:rsidRDefault="003A782C" w:rsidP="00C070B3">
      <w:pPr>
        <w:pStyle w:val="paragraph"/>
        <w:jc w:val="both"/>
        <w:textAlignment w:val="baseline"/>
        <w:rPr>
          <w:sz w:val="36"/>
          <w:szCs w:val="36"/>
        </w:rPr>
      </w:pPr>
    </w:p>
    <w:p w14:paraId="3C1AA109" w14:textId="4BB323F4" w:rsidR="00C070B3" w:rsidRPr="003A782C" w:rsidRDefault="00C070B3" w:rsidP="003A782C">
      <w:pPr>
        <w:pStyle w:val="paragraph"/>
        <w:shd w:val="clear" w:color="auto" w:fill="F6F65C"/>
        <w:ind w:left="720" w:right="720"/>
        <w:jc w:val="both"/>
        <w:textAlignment w:val="baseline"/>
        <w:rPr>
          <w:sz w:val="36"/>
          <w:szCs w:val="36"/>
        </w:rPr>
      </w:pPr>
      <w:r w:rsidRPr="003A782C">
        <w:rPr>
          <w:rStyle w:val="normaltextrun"/>
          <w:rFonts w:ascii="Calibri" w:hAnsi="Calibri" w:cs="Calibri"/>
          <w:sz w:val="36"/>
          <w:szCs w:val="36"/>
          <w:lang w:val="en-US"/>
        </w:rPr>
        <w:lastRenderedPageBreak/>
        <w:t xml:space="preserve">MSP includes episodes where people are intimidated, outpaced, not responded to, </w:t>
      </w:r>
      <w:proofErr w:type="spellStart"/>
      <w:r w:rsidRPr="003A782C">
        <w:rPr>
          <w:rStyle w:val="normaltextrun"/>
          <w:rFonts w:ascii="Calibri" w:hAnsi="Calibri" w:cs="Calibri"/>
          <w:sz w:val="36"/>
          <w:szCs w:val="36"/>
          <w:lang w:val="en-US"/>
        </w:rPr>
        <w:t>infantalised</w:t>
      </w:r>
      <w:proofErr w:type="spellEnd"/>
      <w:r w:rsidRPr="003A782C">
        <w:rPr>
          <w:rStyle w:val="normaltextrun"/>
          <w:rFonts w:ascii="Calibri" w:hAnsi="Calibri" w:cs="Calibri"/>
          <w:sz w:val="36"/>
          <w:szCs w:val="36"/>
          <w:lang w:val="en-US"/>
        </w:rPr>
        <w:t xml:space="preserve">, labelled, disparaged, blamed, manipulated, invalidated, disempowered, overpowered, disrupted, objectified, </w:t>
      </w:r>
      <w:proofErr w:type="spellStart"/>
      <w:r w:rsidRPr="003A782C">
        <w:rPr>
          <w:rStyle w:val="normaltextrun"/>
          <w:rFonts w:ascii="Calibri" w:hAnsi="Calibri" w:cs="Calibri"/>
          <w:sz w:val="36"/>
          <w:szCs w:val="36"/>
          <w:lang w:val="en-US"/>
        </w:rPr>
        <w:t>stigmatised</w:t>
      </w:r>
      <w:proofErr w:type="spellEnd"/>
      <w:r w:rsidRPr="003A782C">
        <w:rPr>
          <w:rStyle w:val="normaltextrun"/>
          <w:rFonts w:ascii="Calibri" w:hAnsi="Calibri" w:cs="Calibri"/>
          <w:sz w:val="36"/>
          <w:szCs w:val="36"/>
          <w:lang w:val="en-US"/>
        </w:rPr>
        <w:t xml:space="preserve">, ignored, </w:t>
      </w:r>
      <w:proofErr w:type="gramStart"/>
      <w:r w:rsidRPr="003A782C">
        <w:rPr>
          <w:rStyle w:val="normaltextrun"/>
          <w:rFonts w:ascii="Calibri" w:hAnsi="Calibri" w:cs="Calibri"/>
          <w:sz w:val="36"/>
          <w:szCs w:val="36"/>
          <w:lang w:val="en-US"/>
        </w:rPr>
        <w:t>banished</w:t>
      </w:r>
      <w:proofErr w:type="gramEnd"/>
      <w:r w:rsidRPr="003A782C">
        <w:rPr>
          <w:rStyle w:val="normaltextrun"/>
          <w:rFonts w:ascii="Calibri" w:hAnsi="Calibri" w:cs="Calibri"/>
          <w:sz w:val="36"/>
          <w:szCs w:val="36"/>
          <w:lang w:val="en-US"/>
        </w:rPr>
        <w:t xml:space="preserve"> and mocked… The MSP list i</w:t>
      </w:r>
      <w:r w:rsidR="00057449" w:rsidRPr="003A782C">
        <w:rPr>
          <w:rStyle w:val="normaltextrun"/>
          <w:rFonts w:ascii="Calibri" w:hAnsi="Calibri" w:cs="Calibri"/>
          <w:sz w:val="36"/>
          <w:szCs w:val="36"/>
          <w:lang w:val="en-US"/>
        </w:rPr>
        <w:t>s</w:t>
      </w:r>
      <w:r w:rsidRPr="003A782C">
        <w:rPr>
          <w:rStyle w:val="normaltextrun"/>
          <w:rFonts w:ascii="Calibri" w:hAnsi="Calibri" w:cs="Calibri"/>
          <w:sz w:val="36"/>
          <w:szCs w:val="36"/>
          <w:lang w:val="en-US"/>
        </w:rPr>
        <w:t xml:space="preserve"> a depressingly familiar one to people working in care (2016:19-20). </w:t>
      </w:r>
      <w:r w:rsidRPr="003A782C">
        <w:rPr>
          <w:rStyle w:val="normaltextrun"/>
          <w:rFonts w:ascii="Calibri" w:hAnsi="Calibri" w:cs="Calibri"/>
          <w:sz w:val="36"/>
          <w:szCs w:val="36"/>
        </w:rPr>
        <w:t> </w:t>
      </w:r>
      <w:r w:rsidRPr="003A782C">
        <w:rPr>
          <w:rStyle w:val="eop"/>
          <w:rFonts w:ascii="Calibri" w:hAnsi="Calibri" w:cs="Calibri"/>
          <w:sz w:val="36"/>
          <w:szCs w:val="36"/>
        </w:rPr>
        <w:t> </w:t>
      </w:r>
    </w:p>
    <w:p w14:paraId="09FE9AEF" w14:textId="77777777" w:rsidR="003A782C" w:rsidRDefault="003A782C" w:rsidP="00C070B3">
      <w:pPr>
        <w:pStyle w:val="paragraph"/>
        <w:jc w:val="both"/>
        <w:textAlignment w:val="baseline"/>
        <w:rPr>
          <w:rStyle w:val="normaltextrun"/>
          <w:rFonts w:ascii="Calibri" w:hAnsi="Calibri" w:cs="Calibri"/>
          <w:sz w:val="36"/>
          <w:szCs w:val="36"/>
          <w:shd w:val="clear" w:color="auto" w:fill="CDFFE4"/>
          <w:lang w:val="en-US"/>
        </w:rPr>
      </w:pPr>
    </w:p>
    <w:p w14:paraId="66B27097" w14:textId="77777777" w:rsidR="003A782C" w:rsidRDefault="003A782C" w:rsidP="00C070B3">
      <w:pPr>
        <w:pStyle w:val="paragraph"/>
        <w:jc w:val="both"/>
        <w:textAlignment w:val="baseline"/>
        <w:rPr>
          <w:rStyle w:val="normaltextrun"/>
          <w:rFonts w:ascii="Calibri" w:hAnsi="Calibri" w:cs="Calibri"/>
          <w:sz w:val="36"/>
          <w:szCs w:val="36"/>
          <w:shd w:val="clear" w:color="auto" w:fill="CDFFE4"/>
          <w:lang w:val="en-US"/>
        </w:rPr>
      </w:pPr>
    </w:p>
    <w:p w14:paraId="2CA2A14D" w14:textId="77777777" w:rsidR="003A782C" w:rsidRDefault="003A782C" w:rsidP="00C070B3">
      <w:pPr>
        <w:pStyle w:val="paragraph"/>
        <w:jc w:val="both"/>
        <w:textAlignment w:val="baseline"/>
        <w:rPr>
          <w:rStyle w:val="normaltextrun"/>
          <w:rFonts w:ascii="Calibri" w:hAnsi="Calibri" w:cs="Calibri"/>
          <w:sz w:val="36"/>
          <w:szCs w:val="36"/>
          <w:shd w:val="clear" w:color="auto" w:fill="CDFFE4"/>
          <w:lang w:val="en-US"/>
        </w:rPr>
      </w:pPr>
    </w:p>
    <w:p w14:paraId="48B851BE" w14:textId="77777777" w:rsidR="003A782C" w:rsidRDefault="003A782C" w:rsidP="00C070B3">
      <w:pPr>
        <w:pStyle w:val="paragraph"/>
        <w:jc w:val="both"/>
        <w:textAlignment w:val="baseline"/>
        <w:rPr>
          <w:rStyle w:val="normaltextrun"/>
          <w:rFonts w:ascii="Calibri" w:hAnsi="Calibri" w:cs="Calibri"/>
          <w:sz w:val="36"/>
          <w:szCs w:val="36"/>
          <w:shd w:val="clear" w:color="auto" w:fill="CDFFE4"/>
          <w:lang w:val="en-US"/>
        </w:rPr>
      </w:pPr>
    </w:p>
    <w:p w14:paraId="3496ED57" w14:textId="77777777" w:rsidR="003A782C" w:rsidRDefault="003A782C" w:rsidP="00C070B3">
      <w:pPr>
        <w:pStyle w:val="paragraph"/>
        <w:jc w:val="both"/>
        <w:textAlignment w:val="baseline"/>
        <w:rPr>
          <w:rStyle w:val="normaltextrun"/>
          <w:rFonts w:ascii="Calibri" w:hAnsi="Calibri" w:cs="Calibri"/>
          <w:sz w:val="36"/>
          <w:szCs w:val="36"/>
          <w:shd w:val="clear" w:color="auto" w:fill="CDFFE4"/>
          <w:lang w:val="en-US"/>
        </w:rPr>
      </w:pPr>
    </w:p>
    <w:p w14:paraId="5520B98D" w14:textId="77777777" w:rsidR="003A782C" w:rsidRDefault="003A782C" w:rsidP="00C070B3">
      <w:pPr>
        <w:pStyle w:val="paragraph"/>
        <w:jc w:val="both"/>
        <w:textAlignment w:val="baseline"/>
        <w:rPr>
          <w:rStyle w:val="normaltextrun"/>
          <w:rFonts w:ascii="Calibri" w:hAnsi="Calibri" w:cs="Calibri"/>
          <w:sz w:val="36"/>
          <w:szCs w:val="36"/>
          <w:shd w:val="clear" w:color="auto" w:fill="CDFFE4"/>
          <w:lang w:val="en-US"/>
        </w:rPr>
      </w:pPr>
    </w:p>
    <w:p w14:paraId="0A008FB1" w14:textId="77777777" w:rsidR="003A782C" w:rsidRDefault="003A782C" w:rsidP="00C070B3">
      <w:pPr>
        <w:pStyle w:val="paragraph"/>
        <w:jc w:val="both"/>
        <w:textAlignment w:val="baseline"/>
        <w:rPr>
          <w:rStyle w:val="normaltextrun"/>
          <w:rFonts w:ascii="Calibri" w:hAnsi="Calibri" w:cs="Calibri"/>
          <w:sz w:val="36"/>
          <w:szCs w:val="36"/>
          <w:shd w:val="clear" w:color="auto" w:fill="CDFFE4"/>
          <w:lang w:val="en-US"/>
        </w:rPr>
      </w:pPr>
    </w:p>
    <w:p w14:paraId="412B5139" w14:textId="77777777" w:rsidR="003A782C" w:rsidRDefault="003A782C" w:rsidP="00C070B3">
      <w:pPr>
        <w:pStyle w:val="paragraph"/>
        <w:jc w:val="both"/>
        <w:textAlignment w:val="baseline"/>
        <w:rPr>
          <w:rStyle w:val="normaltextrun"/>
          <w:rFonts w:ascii="Calibri" w:hAnsi="Calibri" w:cs="Calibri"/>
          <w:sz w:val="36"/>
          <w:szCs w:val="36"/>
          <w:shd w:val="clear" w:color="auto" w:fill="CDFFE4"/>
          <w:lang w:val="en-US"/>
        </w:rPr>
      </w:pPr>
    </w:p>
    <w:p w14:paraId="32134A9A" w14:textId="77777777" w:rsidR="003A782C" w:rsidRDefault="003A782C" w:rsidP="00C070B3">
      <w:pPr>
        <w:pStyle w:val="paragraph"/>
        <w:jc w:val="both"/>
        <w:textAlignment w:val="baseline"/>
        <w:rPr>
          <w:rStyle w:val="normaltextrun"/>
          <w:rFonts w:ascii="Calibri" w:hAnsi="Calibri" w:cs="Calibri"/>
          <w:sz w:val="36"/>
          <w:szCs w:val="36"/>
          <w:shd w:val="clear" w:color="auto" w:fill="CDFFE4"/>
          <w:lang w:val="en-US"/>
        </w:rPr>
      </w:pPr>
    </w:p>
    <w:p w14:paraId="64A0BCD8" w14:textId="2532168A" w:rsidR="00C070B3" w:rsidRDefault="00C070B3" w:rsidP="00C070B3">
      <w:pPr>
        <w:pStyle w:val="paragraph"/>
        <w:jc w:val="both"/>
        <w:textAlignment w:val="baseline"/>
        <w:rPr>
          <w:rStyle w:val="eop"/>
          <w:rFonts w:ascii="Calibri" w:hAnsi="Calibri" w:cs="Calibri"/>
          <w:sz w:val="36"/>
          <w:szCs w:val="36"/>
        </w:rPr>
      </w:pPr>
      <w:r w:rsidRPr="003A782C">
        <w:rPr>
          <w:rStyle w:val="normaltextrun"/>
          <w:rFonts w:ascii="Calibri" w:hAnsi="Calibri" w:cs="Calibri"/>
          <w:sz w:val="36"/>
          <w:szCs w:val="36"/>
          <w:shd w:val="clear" w:color="auto" w:fill="CDFFE4"/>
          <w:lang w:val="en-US"/>
        </w:rPr>
        <w:lastRenderedPageBreak/>
        <w:t xml:space="preserve">Challenging MSP and its impact on older adults </w:t>
      </w:r>
      <w:proofErr w:type="gramStart"/>
      <w:r w:rsidRPr="003A782C">
        <w:rPr>
          <w:rStyle w:val="normaltextrun"/>
          <w:rFonts w:ascii="Calibri" w:hAnsi="Calibri" w:cs="Calibri"/>
          <w:sz w:val="36"/>
          <w:szCs w:val="36"/>
          <w:shd w:val="clear" w:color="auto" w:fill="CDFFE4"/>
          <w:lang w:val="en-US"/>
        </w:rPr>
        <w:t>is</w:t>
      </w:r>
      <w:proofErr w:type="gramEnd"/>
      <w:r w:rsidRPr="003A782C">
        <w:rPr>
          <w:rStyle w:val="normaltextrun"/>
          <w:rFonts w:ascii="Calibri" w:hAnsi="Calibri" w:cs="Calibri"/>
          <w:sz w:val="36"/>
          <w:szCs w:val="36"/>
          <w:shd w:val="clear" w:color="auto" w:fill="CDFFE4"/>
          <w:lang w:val="en-US"/>
        </w:rPr>
        <w:t xml:space="preserve"> paramount if we are to begin to undo </w:t>
      </w:r>
      <w:proofErr w:type="spellStart"/>
      <w:r w:rsidRPr="003A782C">
        <w:rPr>
          <w:rStyle w:val="normaltextrun"/>
          <w:rFonts w:ascii="Calibri" w:hAnsi="Calibri" w:cs="Calibri"/>
          <w:sz w:val="36"/>
          <w:szCs w:val="36"/>
          <w:shd w:val="clear" w:color="auto" w:fill="CDFFE4"/>
          <w:lang w:val="en-US"/>
        </w:rPr>
        <w:t>dehumanising</w:t>
      </w:r>
      <w:proofErr w:type="spellEnd"/>
      <w:r w:rsidRPr="003A782C">
        <w:rPr>
          <w:rStyle w:val="normaltextrun"/>
          <w:rFonts w:ascii="Calibri" w:hAnsi="Calibri" w:cs="Calibri"/>
          <w:sz w:val="36"/>
          <w:szCs w:val="36"/>
          <w:shd w:val="clear" w:color="auto" w:fill="CDFFE4"/>
          <w:lang w:val="en-US"/>
        </w:rPr>
        <w:t xml:space="preserve"> treatment and address the importance of valuing the identity of older adults in society. Working responsively with older adults in care homes is then essential if we are to offer meaningful interventions that place importance on the ideas, </w:t>
      </w:r>
      <w:proofErr w:type="gramStart"/>
      <w:r w:rsidRPr="003A782C">
        <w:rPr>
          <w:rStyle w:val="normaltextrun"/>
          <w:rFonts w:ascii="Calibri" w:hAnsi="Calibri" w:cs="Calibri"/>
          <w:sz w:val="36"/>
          <w:szCs w:val="36"/>
          <w:shd w:val="clear" w:color="auto" w:fill="CDFFE4"/>
          <w:lang w:val="en-US"/>
        </w:rPr>
        <w:t>thoughts</w:t>
      </w:r>
      <w:proofErr w:type="gramEnd"/>
      <w:r w:rsidRPr="003A782C">
        <w:rPr>
          <w:rStyle w:val="normaltextrun"/>
          <w:rFonts w:ascii="Calibri" w:hAnsi="Calibri" w:cs="Calibri"/>
          <w:sz w:val="36"/>
          <w:szCs w:val="36"/>
          <w:shd w:val="clear" w:color="auto" w:fill="CDFFE4"/>
          <w:lang w:val="en-US"/>
        </w:rPr>
        <w:t xml:space="preserve"> and feelings of older adults, particularly those living with dementia.  </w:t>
      </w:r>
      <w:r w:rsidRPr="003A782C">
        <w:rPr>
          <w:rStyle w:val="eop"/>
          <w:rFonts w:ascii="Calibri" w:hAnsi="Calibri" w:cs="Calibri"/>
          <w:sz w:val="36"/>
          <w:szCs w:val="36"/>
        </w:rPr>
        <w:t> </w:t>
      </w:r>
    </w:p>
    <w:p w14:paraId="12245893" w14:textId="1766A94A" w:rsidR="003A782C" w:rsidRDefault="003A782C" w:rsidP="00C070B3">
      <w:pPr>
        <w:pStyle w:val="paragraph"/>
        <w:jc w:val="both"/>
        <w:textAlignment w:val="baseline"/>
        <w:rPr>
          <w:rStyle w:val="eop"/>
          <w:rFonts w:ascii="Calibri" w:hAnsi="Calibri" w:cs="Calibri"/>
          <w:sz w:val="36"/>
          <w:szCs w:val="36"/>
        </w:rPr>
      </w:pPr>
    </w:p>
    <w:p w14:paraId="587943F6" w14:textId="3F312A88" w:rsidR="003A782C" w:rsidRDefault="003A782C" w:rsidP="00C070B3">
      <w:pPr>
        <w:pStyle w:val="paragraph"/>
        <w:jc w:val="both"/>
        <w:textAlignment w:val="baseline"/>
        <w:rPr>
          <w:rStyle w:val="eop"/>
          <w:rFonts w:ascii="Calibri" w:hAnsi="Calibri" w:cs="Calibri"/>
          <w:sz w:val="36"/>
          <w:szCs w:val="36"/>
        </w:rPr>
      </w:pPr>
    </w:p>
    <w:p w14:paraId="5C39680A" w14:textId="21593029" w:rsidR="003A782C" w:rsidRDefault="003A782C" w:rsidP="00C070B3">
      <w:pPr>
        <w:pStyle w:val="paragraph"/>
        <w:jc w:val="both"/>
        <w:textAlignment w:val="baseline"/>
        <w:rPr>
          <w:rStyle w:val="eop"/>
          <w:rFonts w:ascii="Calibri" w:hAnsi="Calibri" w:cs="Calibri"/>
          <w:sz w:val="36"/>
          <w:szCs w:val="36"/>
        </w:rPr>
      </w:pPr>
    </w:p>
    <w:p w14:paraId="75995747" w14:textId="16B63C73" w:rsidR="003A782C" w:rsidRDefault="003A782C" w:rsidP="00C070B3">
      <w:pPr>
        <w:pStyle w:val="paragraph"/>
        <w:jc w:val="both"/>
        <w:textAlignment w:val="baseline"/>
        <w:rPr>
          <w:rStyle w:val="eop"/>
          <w:rFonts w:ascii="Calibri" w:hAnsi="Calibri" w:cs="Calibri"/>
          <w:sz w:val="36"/>
          <w:szCs w:val="36"/>
        </w:rPr>
      </w:pPr>
    </w:p>
    <w:p w14:paraId="6839D2C7" w14:textId="0D5815AE" w:rsidR="003A782C" w:rsidRDefault="003A782C" w:rsidP="00C070B3">
      <w:pPr>
        <w:pStyle w:val="paragraph"/>
        <w:jc w:val="both"/>
        <w:textAlignment w:val="baseline"/>
        <w:rPr>
          <w:rStyle w:val="eop"/>
          <w:rFonts w:ascii="Calibri" w:hAnsi="Calibri" w:cs="Calibri"/>
          <w:sz w:val="36"/>
          <w:szCs w:val="36"/>
        </w:rPr>
      </w:pPr>
    </w:p>
    <w:p w14:paraId="07447195" w14:textId="67C60B89" w:rsidR="003A782C" w:rsidRDefault="003A782C" w:rsidP="00C070B3">
      <w:pPr>
        <w:pStyle w:val="paragraph"/>
        <w:jc w:val="both"/>
        <w:textAlignment w:val="baseline"/>
        <w:rPr>
          <w:rStyle w:val="eop"/>
          <w:rFonts w:ascii="Calibri" w:hAnsi="Calibri" w:cs="Calibri"/>
          <w:sz w:val="36"/>
          <w:szCs w:val="36"/>
        </w:rPr>
      </w:pPr>
    </w:p>
    <w:p w14:paraId="33B57FA1" w14:textId="54EE1CCD" w:rsidR="003A782C" w:rsidRDefault="003A782C" w:rsidP="00C070B3">
      <w:pPr>
        <w:pStyle w:val="paragraph"/>
        <w:jc w:val="both"/>
        <w:textAlignment w:val="baseline"/>
        <w:rPr>
          <w:rStyle w:val="eop"/>
          <w:rFonts w:ascii="Calibri" w:hAnsi="Calibri" w:cs="Calibri"/>
          <w:sz w:val="36"/>
          <w:szCs w:val="36"/>
        </w:rPr>
      </w:pPr>
    </w:p>
    <w:p w14:paraId="4DD3D218" w14:textId="77777777" w:rsidR="003A782C" w:rsidRPr="003A782C" w:rsidRDefault="003A782C" w:rsidP="00C070B3">
      <w:pPr>
        <w:pStyle w:val="paragraph"/>
        <w:jc w:val="both"/>
        <w:textAlignment w:val="baseline"/>
        <w:rPr>
          <w:sz w:val="36"/>
          <w:szCs w:val="36"/>
        </w:rPr>
      </w:pPr>
    </w:p>
    <w:p w14:paraId="05799DDD" w14:textId="77777777" w:rsidR="00C070B3" w:rsidRPr="003A782C" w:rsidRDefault="00C070B3" w:rsidP="003A782C">
      <w:pPr>
        <w:pStyle w:val="paragraph"/>
        <w:shd w:val="clear" w:color="auto" w:fill="F6F65C"/>
        <w:jc w:val="both"/>
        <w:textAlignment w:val="baseline"/>
        <w:rPr>
          <w:sz w:val="36"/>
          <w:szCs w:val="36"/>
        </w:rPr>
      </w:pPr>
      <w:r w:rsidRPr="003A782C">
        <w:rPr>
          <w:rStyle w:val="normaltextrun"/>
          <w:rFonts w:ascii="Calibri" w:hAnsi="Calibri" w:cs="Calibri"/>
          <w:sz w:val="36"/>
          <w:szCs w:val="36"/>
          <w:lang w:val="en-US"/>
        </w:rPr>
        <w:lastRenderedPageBreak/>
        <w:t>Creative practice offers us an opportunity to position each individual participant as lead artist to locate joy in collaboration, and to feel valued through understanding, active listening, and a pedagogy of reciprocity that isn’t extractive, but sharing and supportive. Jill Hayes (2011) advocates for the integration of the arts in dementia care arguing that creativity can lead to person-</w:t>
      </w:r>
      <w:r w:rsidRPr="003A782C">
        <w:rPr>
          <w:rStyle w:val="normaltextrun"/>
          <w:rFonts w:ascii="Calibri" w:hAnsi="Calibri" w:cs="Calibri"/>
          <w:sz w:val="36"/>
          <w:szCs w:val="36"/>
        </w:rPr>
        <w:t>centred</w:t>
      </w:r>
      <w:r w:rsidRPr="003A782C">
        <w:rPr>
          <w:rStyle w:val="normaltextrun"/>
          <w:rFonts w:ascii="Calibri" w:hAnsi="Calibri" w:cs="Calibri"/>
          <w:sz w:val="36"/>
          <w:szCs w:val="36"/>
          <w:lang w:val="en-US"/>
        </w:rPr>
        <w:t xml:space="preserve"> practice.</w:t>
      </w:r>
      <w:r w:rsidRPr="003A782C">
        <w:rPr>
          <w:rStyle w:val="normaltextrun"/>
          <w:rFonts w:ascii="Calibri" w:hAnsi="Calibri" w:cs="Calibri"/>
          <w:sz w:val="36"/>
          <w:szCs w:val="36"/>
        </w:rPr>
        <w:t> </w:t>
      </w:r>
      <w:r w:rsidRPr="003A782C">
        <w:rPr>
          <w:rStyle w:val="eop"/>
          <w:rFonts w:ascii="Calibri" w:hAnsi="Calibri" w:cs="Calibri"/>
          <w:sz w:val="36"/>
          <w:szCs w:val="36"/>
        </w:rPr>
        <w:t> </w:t>
      </w:r>
    </w:p>
    <w:p w14:paraId="4B62E286" w14:textId="77777777" w:rsidR="003A782C" w:rsidRDefault="003A782C" w:rsidP="003A782C">
      <w:pPr>
        <w:pStyle w:val="paragraph"/>
        <w:shd w:val="clear" w:color="auto" w:fill="CDFFE4"/>
        <w:ind w:left="720" w:right="720"/>
        <w:jc w:val="both"/>
        <w:textAlignment w:val="baseline"/>
        <w:rPr>
          <w:rStyle w:val="normaltextrun"/>
          <w:rFonts w:ascii="Calibri" w:hAnsi="Calibri" w:cs="Calibri"/>
          <w:sz w:val="36"/>
          <w:szCs w:val="36"/>
          <w:lang w:val="en-US"/>
        </w:rPr>
      </w:pPr>
    </w:p>
    <w:p w14:paraId="2719DCD0" w14:textId="77777777" w:rsidR="003A782C" w:rsidRDefault="003A782C" w:rsidP="003A782C">
      <w:pPr>
        <w:pStyle w:val="paragraph"/>
        <w:shd w:val="clear" w:color="auto" w:fill="CDFFE4"/>
        <w:ind w:left="720" w:right="720"/>
        <w:jc w:val="both"/>
        <w:textAlignment w:val="baseline"/>
        <w:rPr>
          <w:rStyle w:val="normaltextrun"/>
          <w:rFonts w:ascii="Calibri" w:hAnsi="Calibri" w:cs="Calibri"/>
          <w:sz w:val="36"/>
          <w:szCs w:val="36"/>
          <w:lang w:val="en-US"/>
        </w:rPr>
      </w:pPr>
    </w:p>
    <w:p w14:paraId="6D72DD8D" w14:textId="77777777" w:rsidR="003A782C" w:rsidRDefault="003A782C" w:rsidP="003A782C">
      <w:pPr>
        <w:pStyle w:val="paragraph"/>
        <w:shd w:val="clear" w:color="auto" w:fill="CDFFE4"/>
        <w:ind w:left="720" w:right="720"/>
        <w:jc w:val="both"/>
        <w:textAlignment w:val="baseline"/>
        <w:rPr>
          <w:rStyle w:val="normaltextrun"/>
          <w:rFonts w:ascii="Calibri" w:hAnsi="Calibri" w:cs="Calibri"/>
          <w:sz w:val="36"/>
          <w:szCs w:val="36"/>
          <w:lang w:val="en-US"/>
        </w:rPr>
      </w:pPr>
    </w:p>
    <w:p w14:paraId="23607059" w14:textId="77777777" w:rsidR="003A782C" w:rsidRDefault="003A782C" w:rsidP="003A782C">
      <w:pPr>
        <w:pStyle w:val="paragraph"/>
        <w:shd w:val="clear" w:color="auto" w:fill="CDFFE4"/>
        <w:ind w:left="720" w:right="720"/>
        <w:jc w:val="both"/>
        <w:textAlignment w:val="baseline"/>
        <w:rPr>
          <w:rStyle w:val="normaltextrun"/>
          <w:rFonts w:ascii="Calibri" w:hAnsi="Calibri" w:cs="Calibri"/>
          <w:sz w:val="36"/>
          <w:szCs w:val="36"/>
          <w:lang w:val="en-US"/>
        </w:rPr>
      </w:pPr>
    </w:p>
    <w:p w14:paraId="5E4FFE7A" w14:textId="77777777" w:rsidR="003A782C" w:rsidRDefault="003A782C" w:rsidP="003A782C">
      <w:pPr>
        <w:pStyle w:val="paragraph"/>
        <w:shd w:val="clear" w:color="auto" w:fill="CDFFE4"/>
        <w:ind w:left="720" w:right="720"/>
        <w:jc w:val="both"/>
        <w:textAlignment w:val="baseline"/>
        <w:rPr>
          <w:rStyle w:val="normaltextrun"/>
          <w:rFonts w:ascii="Calibri" w:hAnsi="Calibri" w:cs="Calibri"/>
          <w:sz w:val="36"/>
          <w:szCs w:val="36"/>
          <w:lang w:val="en-US"/>
        </w:rPr>
      </w:pPr>
    </w:p>
    <w:p w14:paraId="33638BD1" w14:textId="77777777" w:rsidR="003A782C" w:rsidRDefault="003A782C" w:rsidP="003A782C">
      <w:pPr>
        <w:pStyle w:val="paragraph"/>
        <w:shd w:val="clear" w:color="auto" w:fill="CDFFE4"/>
        <w:ind w:left="720" w:right="720"/>
        <w:jc w:val="both"/>
        <w:textAlignment w:val="baseline"/>
        <w:rPr>
          <w:rStyle w:val="normaltextrun"/>
          <w:rFonts w:ascii="Calibri" w:hAnsi="Calibri" w:cs="Calibri"/>
          <w:sz w:val="36"/>
          <w:szCs w:val="36"/>
          <w:lang w:val="en-US"/>
        </w:rPr>
      </w:pPr>
    </w:p>
    <w:p w14:paraId="10FDB9CE" w14:textId="77777777" w:rsidR="003A782C" w:rsidRDefault="003A782C" w:rsidP="003A782C">
      <w:pPr>
        <w:pStyle w:val="paragraph"/>
        <w:shd w:val="clear" w:color="auto" w:fill="CDFFE4"/>
        <w:ind w:left="720" w:right="720"/>
        <w:jc w:val="both"/>
        <w:textAlignment w:val="baseline"/>
        <w:rPr>
          <w:rStyle w:val="normaltextrun"/>
          <w:rFonts w:ascii="Calibri" w:hAnsi="Calibri" w:cs="Calibri"/>
          <w:sz w:val="36"/>
          <w:szCs w:val="36"/>
          <w:lang w:val="en-US"/>
        </w:rPr>
      </w:pPr>
    </w:p>
    <w:p w14:paraId="233E6466" w14:textId="77777777" w:rsidR="003A782C" w:rsidRDefault="003A782C" w:rsidP="003A782C">
      <w:pPr>
        <w:pStyle w:val="paragraph"/>
        <w:shd w:val="clear" w:color="auto" w:fill="CDFFE4"/>
        <w:ind w:left="720" w:right="720"/>
        <w:jc w:val="both"/>
        <w:textAlignment w:val="baseline"/>
        <w:rPr>
          <w:rStyle w:val="normaltextrun"/>
          <w:rFonts w:ascii="Calibri" w:hAnsi="Calibri" w:cs="Calibri"/>
          <w:sz w:val="36"/>
          <w:szCs w:val="36"/>
          <w:lang w:val="en-US"/>
        </w:rPr>
      </w:pPr>
    </w:p>
    <w:p w14:paraId="25A9D046" w14:textId="70CDD3AC" w:rsidR="00C070B3" w:rsidRPr="003A782C" w:rsidRDefault="00C070B3" w:rsidP="003A782C">
      <w:pPr>
        <w:pStyle w:val="paragraph"/>
        <w:shd w:val="clear" w:color="auto" w:fill="CDFFE4"/>
        <w:ind w:left="720" w:right="720"/>
        <w:jc w:val="both"/>
        <w:textAlignment w:val="baseline"/>
        <w:rPr>
          <w:sz w:val="36"/>
          <w:szCs w:val="36"/>
        </w:rPr>
      </w:pPr>
      <w:r w:rsidRPr="003A782C">
        <w:rPr>
          <w:rStyle w:val="normaltextrun"/>
          <w:rFonts w:ascii="Calibri" w:hAnsi="Calibri" w:cs="Calibri"/>
          <w:sz w:val="36"/>
          <w:szCs w:val="36"/>
          <w:lang w:val="en-US"/>
        </w:rPr>
        <w:lastRenderedPageBreak/>
        <w:t xml:space="preserve">When we are creative, we lose our sense of criticism, </w:t>
      </w:r>
      <w:proofErr w:type="gramStart"/>
      <w:r w:rsidRPr="003A782C">
        <w:rPr>
          <w:rStyle w:val="normaltextrun"/>
          <w:rFonts w:ascii="Calibri" w:hAnsi="Calibri" w:cs="Calibri"/>
          <w:sz w:val="36"/>
          <w:szCs w:val="36"/>
          <w:lang w:val="en-US"/>
        </w:rPr>
        <w:t>frustration</w:t>
      </w:r>
      <w:proofErr w:type="gramEnd"/>
      <w:r w:rsidRPr="003A782C">
        <w:rPr>
          <w:rStyle w:val="normaltextrun"/>
          <w:rFonts w:ascii="Calibri" w:hAnsi="Calibri" w:cs="Calibri"/>
          <w:sz w:val="36"/>
          <w:szCs w:val="36"/>
          <w:lang w:val="en-US"/>
        </w:rPr>
        <w:t xml:space="preserve"> and despair. When we are </w:t>
      </w:r>
      <w:proofErr w:type="gramStart"/>
      <w:r w:rsidRPr="003A782C">
        <w:rPr>
          <w:rStyle w:val="normaltextrun"/>
          <w:rFonts w:ascii="Calibri" w:hAnsi="Calibri" w:cs="Calibri"/>
          <w:sz w:val="36"/>
          <w:szCs w:val="36"/>
          <w:lang w:val="en-US"/>
        </w:rPr>
        <w:t>creative</w:t>
      </w:r>
      <w:proofErr w:type="gramEnd"/>
      <w:r w:rsidRPr="003A782C">
        <w:rPr>
          <w:rStyle w:val="normaltextrun"/>
          <w:rFonts w:ascii="Calibri" w:hAnsi="Calibri" w:cs="Calibri"/>
          <w:sz w:val="36"/>
          <w:szCs w:val="36"/>
          <w:lang w:val="en-US"/>
        </w:rPr>
        <w:t xml:space="preserve"> we are filled with love and acceptance... If we are in touch with our own spontaneity, flexibility, sense of fun and feeling, we can respond to </w:t>
      </w:r>
      <w:proofErr w:type="spellStart"/>
      <w:r w:rsidRPr="003A782C">
        <w:rPr>
          <w:rStyle w:val="normaltextrun"/>
          <w:rFonts w:ascii="Calibri" w:hAnsi="Calibri" w:cs="Calibri"/>
          <w:sz w:val="36"/>
          <w:szCs w:val="36"/>
          <w:lang w:val="en-US"/>
        </w:rPr>
        <w:t>idiosyncracy</w:t>
      </w:r>
      <w:proofErr w:type="spellEnd"/>
      <w:r w:rsidRPr="003A782C">
        <w:rPr>
          <w:rStyle w:val="normaltextrun"/>
          <w:rFonts w:ascii="Calibri" w:hAnsi="Calibri" w:cs="Calibri"/>
          <w:sz w:val="36"/>
          <w:szCs w:val="36"/>
          <w:lang w:val="en-US"/>
        </w:rPr>
        <w:t xml:space="preserve"> with love (2011:23-4).</w:t>
      </w:r>
      <w:r w:rsidRPr="003A782C">
        <w:rPr>
          <w:rStyle w:val="normaltextrun"/>
          <w:rFonts w:ascii="Calibri" w:hAnsi="Calibri" w:cs="Calibri"/>
          <w:sz w:val="36"/>
          <w:szCs w:val="36"/>
        </w:rPr>
        <w:t> </w:t>
      </w:r>
      <w:r w:rsidRPr="003A782C">
        <w:rPr>
          <w:rStyle w:val="eop"/>
          <w:rFonts w:ascii="Calibri" w:hAnsi="Calibri" w:cs="Calibri"/>
          <w:sz w:val="36"/>
          <w:szCs w:val="36"/>
        </w:rPr>
        <w:t> </w:t>
      </w:r>
    </w:p>
    <w:p w14:paraId="750B317D" w14:textId="77777777" w:rsidR="003A782C" w:rsidRDefault="003A782C" w:rsidP="003A782C">
      <w:pPr>
        <w:pStyle w:val="paragraph"/>
        <w:shd w:val="clear" w:color="auto" w:fill="F6F65C"/>
        <w:jc w:val="both"/>
        <w:textAlignment w:val="baseline"/>
        <w:rPr>
          <w:rStyle w:val="normaltextrun"/>
          <w:rFonts w:ascii="Calibri" w:hAnsi="Calibri" w:cs="Calibri"/>
          <w:sz w:val="36"/>
          <w:szCs w:val="36"/>
          <w:lang w:val="en-US"/>
        </w:rPr>
      </w:pPr>
    </w:p>
    <w:p w14:paraId="5FD1A9E8" w14:textId="77777777" w:rsidR="003A782C" w:rsidRDefault="003A782C" w:rsidP="003A782C">
      <w:pPr>
        <w:pStyle w:val="paragraph"/>
        <w:shd w:val="clear" w:color="auto" w:fill="F6F65C"/>
        <w:jc w:val="both"/>
        <w:textAlignment w:val="baseline"/>
        <w:rPr>
          <w:rStyle w:val="normaltextrun"/>
          <w:rFonts w:ascii="Calibri" w:hAnsi="Calibri" w:cs="Calibri"/>
          <w:sz w:val="36"/>
          <w:szCs w:val="36"/>
          <w:lang w:val="en-US"/>
        </w:rPr>
      </w:pPr>
    </w:p>
    <w:p w14:paraId="2B1A5814" w14:textId="77777777" w:rsidR="003A782C" w:rsidRDefault="003A782C" w:rsidP="003A782C">
      <w:pPr>
        <w:pStyle w:val="paragraph"/>
        <w:shd w:val="clear" w:color="auto" w:fill="F6F65C"/>
        <w:jc w:val="both"/>
        <w:textAlignment w:val="baseline"/>
        <w:rPr>
          <w:rStyle w:val="normaltextrun"/>
          <w:rFonts w:ascii="Calibri" w:hAnsi="Calibri" w:cs="Calibri"/>
          <w:sz w:val="36"/>
          <w:szCs w:val="36"/>
          <w:lang w:val="en-US"/>
        </w:rPr>
      </w:pPr>
    </w:p>
    <w:p w14:paraId="3BBB7579" w14:textId="77777777" w:rsidR="003A782C" w:rsidRDefault="003A782C" w:rsidP="003A782C">
      <w:pPr>
        <w:pStyle w:val="paragraph"/>
        <w:shd w:val="clear" w:color="auto" w:fill="F6F65C"/>
        <w:jc w:val="both"/>
        <w:textAlignment w:val="baseline"/>
        <w:rPr>
          <w:rStyle w:val="normaltextrun"/>
          <w:rFonts w:ascii="Calibri" w:hAnsi="Calibri" w:cs="Calibri"/>
          <w:sz w:val="36"/>
          <w:szCs w:val="36"/>
          <w:lang w:val="en-US"/>
        </w:rPr>
      </w:pPr>
    </w:p>
    <w:p w14:paraId="25EDC7E5" w14:textId="77777777" w:rsidR="003A782C" w:rsidRDefault="003A782C" w:rsidP="003A782C">
      <w:pPr>
        <w:pStyle w:val="paragraph"/>
        <w:shd w:val="clear" w:color="auto" w:fill="F6F65C"/>
        <w:jc w:val="both"/>
        <w:textAlignment w:val="baseline"/>
        <w:rPr>
          <w:rStyle w:val="normaltextrun"/>
          <w:rFonts w:ascii="Calibri" w:hAnsi="Calibri" w:cs="Calibri"/>
          <w:sz w:val="36"/>
          <w:szCs w:val="36"/>
          <w:lang w:val="en-US"/>
        </w:rPr>
      </w:pPr>
    </w:p>
    <w:p w14:paraId="44F027F4" w14:textId="77777777" w:rsidR="003A782C" w:rsidRDefault="003A782C" w:rsidP="003A782C">
      <w:pPr>
        <w:pStyle w:val="paragraph"/>
        <w:shd w:val="clear" w:color="auto" w:fill="F6F65C"/>
        <w:jc w:val="both"/>
        <w:textAlignment w:val="baseline"/>
        <w:rPr>
          <w:rStyle w:val="normaltextrun"/>
          <w:rFonts w:ascii="Calibri" w:hAnsi="Calibri" w:cs="Calibri"/>
          <w:sz w:val="36"/>
          <w:szCs w:val="36"/>
          <w:lang w:val="en-US"/>
        </w:rPr>
      </w:pPr>
    </w:p>
    <w:p w14:paraId="58593F28" w14:textId="77777777" w:rsidR="003A782C" w:rsidRDefault="003A782C" w:rsidP="003A782C">
      <w:pPr>
        <w:pStyle w:val="paragraph"/>
        <w:shd w:val="clear" w:color="auto" w:fill="F6F65C"/>
        <w:jc w:val="both"/>
        <w:textAlignment w:val="baseline"/>
        <w:rPr>
          <w:rStyle w:val="normaltextrun"/>
          <w:rFonts w:ascii="Calibri" w:hAnsi="Calibri" w:cs="Calibri"/>
          <w:sz w:val="36"/>
          <w:szCs w:val="36"/>
          <w:lang w:val="en-US"/>
        </w:rPr>
      </w:pPr>
    </w:p>
    <w:p w14:paraId="00879274" w14:textId="77777777" w:rsidR="003A782C" w:rsidRDefault="003A782C" w:rsidP="003A782C">
      <w:pPr>
        <w:pStyle w:val="paragraph"/>
        <w:shd w:val="clear" w:color="auto" w:fill="F6F65C"/>
        <w:jc w:val="both"/>
        <w:textAlignment w:val="baseline"/>
        <w:rPr>
          <w:rStyle w:val="normaltextrun"/>
          <w:rFonts w:ascii="Calibri" w:hAnsi="Calibri" w:cs="Calibri"/>
          <w:sz w:val="36"/>
          <w:szCs w:val="36"/>
          <w:lang w:val="en-US"/>
        </w:rPr>
      </w:pPr>
    </w:p>
    <w:p w14:paraId="5BD8FD28" w14:textId="77777777" w:rsidR="003A782C" w:rsidRDefault="003A782C" w:rsidP="003A782C">
      <w:pPr>
        <w:pStyle w:val="paragraph"/>
        <w:shd w:val="clear" w:color="auto" w:fill="F6F65C"/>
        <w:jc w:val="both"/>
        <w:textAlignment w:val="baseline"/>
        <w:rPr>
          <w:rStyle w:val="normaltextrun"/>
          <w:rFonts w:ascii="Calibri" w:hAnsi="Calibri" w:cs="Calibri"/>
          <w:sz w:val="36"/>
          <w:szCs w:val="36"/>
          <w:lang w:val="en-US"/>
        </w:rPr>
      </w:pPr>
    </w:p>
    <w:p w14:paraId="7EA7CE9D" w14:textId="08472BB0" w:rsidR="00C070B3" w:rsidRPr="007C51A2" w:rsidRDefault="00C070B3" w:rsidP="003A782C">
      <w:pPr>
        <w:pStyle w:val="paragraph"/>
        <w:shd w:val="clear" w:color="auto" w:fill="F6F65C"/>
        <w:jc w:val="both"/>
        <w:textAlignment w:val="baseline"/>
        <w:rPr>
          <w:rFonts w:ascii="Calibri" w:hAnsi="Calibri" w:cs="Calibri"/>
          <w:sz w:val="34"/>
          <w:szCs w:val="34"/>
          <w:lang w:val="en-US"/>
        </w:rPr>
      </w:pPr>
      <w:r w:rsidRPr="00CB1BD3">
        <w:rPr>
          <w:rStyle w:val="normaltextrun"/>
          <w:rFonts w:ascii="Calibri" w:hAnsi="Calibri" w:cs="Calibri"/>
          <w:sz w:val="34"/>
          <w:szCs w:val="34"/>
          <w:lang w:val="en-US"/>
        </w:rPr>
        <w:lastRenderedPageBreak/>
        <w:t xml:space="preserve">If we see creativity and expression as opportunities to communicate our thoughts, ideas, </w:t>
      </w:r>
      <w:proofErr w:type="gramStart"/>
      <w:r w:rsidRPr="00CB1BD3">
        <w:rPr>
          <w:rStyle w:val="normaltextrun"/>
          <w:rFonts w:ascii="Calibri" w:hAnsi="Calibri" w:cs="Calibri"/>
          <w:sz w:val="34"/>
          <w:szCs w:val="34"/>
          <w:lang w:val="en-US"/>
        </w:rPr>
        <w:t>desires</w:t>
      </w:r>
      <w:proofErr w:type="gramEnd"/>
      <w:r w:rsidRPr="00CB1BD3">
        <w:rPr>
          <w:rStyle w:val="normaltextrun"/>
          <w:rFonts w:ascii="Calibri" w:hAnsi="Calibri" w:cs="Calibri"/>
          <w:sz w:val="34"/>
          <w:szCs w:val="34"/>
          <w:lang w:val="en-US"/>
        </w:rPr>
        <w:t xml:space="preserve"> and interests, then we may view the arts as a means of humanizing a person by complicating perspectives and expectations of identity constructs: No longer can a care home resident be seen as passive when they are active artists generously sharing ideas to celebrate their own views of the world. This approach relates to active citizenship, a concept explored by Gail Mitchell et al. (2020) </w:t>
      </w:r>
      <w:r w:rsidR="00057449" w:rsidRPr="00CB1BD3">
        <w:rPr>
          <w:rStyle w:val="normaltextrun"/>
          <w:rFonts w:ascii="Calibri" w:hAnsi="Calibri" w:cs="Calibri"/>
          <w:sz w:val="34"/>
          <w:szCs w:val="34"/>
          <w:lang w:val="en-US"/>
        </w:rPr>
        <w:t xml:space="preserve">who </w:t>
      </w:r>
      <w:r w:rsidRPr="00CB1BD3">
        <w:rPr>
          <w:rStyle w:val="normaltextrun"/>
          <w:rFonts w:ascii="Calibri" w:hAnsi="Calibri" w:cs="Calibri"/>
          <w:sz w:val="34"/>
          <w:szCs w:val="34"/>
          <w:lang w:val="en-US"/>
        </w:rPr>
        <w:t>propose</w:t>
      </w:r>
      <w:r w:rsidR="007C51A2">
        <w:rPr>
          <w:rStyle w:val="normaltextrun"/>
          <w:rFonts w:ascii="Calibri" w:hAnsi="Calibri" w:cs="Calibri"/>
          <w:sz w:val="34"/>
          <w:szCs w:val="34"/>
          <w:lang w:val="en-US"/>
        </w:rPr>
        <w:t xml:space="preserve"> </w:t>
      </w:r>
      <w:r w:rsidRPr="00CB1BD3">
        <w:rPr>
          <w:rStyle w:val="normaltextrun"/>
          <w:rFonts w:ascii="Calibri" w:hAnsi="Calibri" w:cs="Calibri"/>
          <w:sz w:val="34"/>
          <w:szCs w:val="34"/>
          <w:lang w:val="en-US"/>
        </w:rPr>
        <w:t>to advance person-centred care through the employment of a relational ethic of care. In this sense</w:t>
      </w:r>
      <w:r w:rsidR="00057449" w:rsidRPr="00CB1BD3">
        <w:rPr>
          <w:rStyle w:val="normaltextrun"/>
          <w:rFonts w:ascii="Calibri" w:hAnsi="Calibri" w:cs="Calibri"/>
          <w:sz w:val="34"/>
          <w:szCs w:val="34"/>
          <w:lang w:val="en-US"/>
        </w:rPr>
        <w:t>,</w:t>
      </w:r>
      <w:r w:rsidRPr="00CB1BD3">
        <w:rPr>
          <w:rStyle w:val="normaltextrun"/>
          <w:rFonts w:ascii="Calibri" w:hAnsi="Calibri" w:cs="Calibri"/>
          <w:sz w:val="34"/>
          <w:szCs w:val="34"/>
          <w:lang w:val="en-US"/>
        </w:rPr>
        <w:t xml:space="preserve"> encouragement of interconnections through arts activities that rely upon forming relationships through collaborative creative tasks, can provide an ‘offer of imaginative possibilities, and support of reciprocal playfulness [to] form significant dimensions of relational citizenship in the context of the interpersonal mutuality of caring’ (2020:9). This reciprocity is at the heart of applied theatre practice that is heavily influenced by the work of radical Brazilian </w:t>
      </w:r>
      <w:r w:rsidR="00057449" w:rsidRPr="00CB1BD3">
        <w:rPr>
          <w:rStyle w:val="normaltextrun"/>
          <w:rFonts w:ascii="Calibri" w:hAnsi="Calibri" w:cs="Calibri"/>
          <w:sz w:val="34"/>
          <w:szCs w:val="34"/>
          <w:lang w:val="en-US"/>
        </w:rPr>
        <w:t>educator</w:t>
      </w:r>
      <w:r w:rsidRPr="00CB1BD3">
        <w:rPr>
          <w:rStyle w:val="normaltextrun"/>
          <w:rFonts w:ascii="Calibri" w:hAnsi="Calibri" w:cs="Calibri"/>
          <w:sz w:val="34"/>
          <w:szCs w:val="34"/>
          <w:lang w:val="en-US"/>
        </w:rPr>
        <w:t xml:space="preserve"> Paulo Freire. Freire advocates for a sense of mutual exchange or reciprocity where the knowledge, experiences and ideas of teacher and student are equally valued. This exchange, he terms co-intentionality, and advocates for its implementation to address power inequalities, a similar aim for arts practice in health contexts. Nicola Abraham (2021) explores further aspects of what might constitute a pedagogy of reciprocity in digital applied theatre practice advocating for the integration of reflexivity for practitioners to consider their subjectivity and response to people living with dementia. Additional emphasis is similarly placed on the importance of always viewing patients as artists, engaging in narrative exchange to build connections between facilitators and participants, and to follow the values of Dawn Brooker’s (2016) VIPS framework to ensure participant needs and inclusion are individually tailored and supported across digital divides without compromise.</w:t>
      </w:r>
      <w:r w:rsidRPr="00CB1BD3">
        <w:rPr>
          <w:rStyle w:val="normaltextrun"/>
          <w:rFonts w:ascii="Calibri" w:hAnsi="Calibri" w:cs="Calibri"/>
          <w:sz w:val="34"/>
          <w:szCs w:val="34"/>
        </w:rPr>
        <w:t> </w:t>
      </w:r>
      <w:r w:rsidRPr="00CB1BD3">
        <w:rPr>
          <w:rStyle w:val="eop"/>
          <w:rFonts w:ascii="Calibri" w:hAnsi="Calibri" w:cs="Calibri"/>
          <w:sz w:val="34"/>
          <w:szCs w:val="34"/>
        </w:rPr>
        <w:t> </w:t>
      </w:r>
    </w:p>
    <w:p w14:paraId="06AE5E4A" w14:textId="3C10EA75" w:rsidR="00C070B3" w:rsidRPr="003A782C" w:rsidRDefault="00C070B3" w:rsidP="003A782C">
      <w:pPr>
        <w:pStyle w:val="paragraph"/>
        <w:shd w:val="clear" w:color="auto" w:fill="CDFFE4"/>
        <w:jc w:val="both"/>
        <w:textAlignment w:val="baseline"/>
        <w:rPr>
          <w:sz w:val="36"/>
          <w:szCs w:val="36"/>
        </w:rPr>
      </w:pPr>
      <w:r w:rsidRPr="003A782C">
        <w:rPr>
          <w:rStyle w:val="normaltextrun"/>
          <w:rFonts w:ascii="Calibri" w:hAnsi="Calibri" w:cs="Calibri"/>
          <w:sz w:val="36"/>
          <w:szCs w:val="36"/>
          <w:lang w:val="en-US"/>
        </w:rPr>
        <w:lastRenderedPageBreak/>
        <w:t xml:space="preserve">The values we have discussed are inherent within our digital applied theatre practice in both hospitals and care homes and have been born out of consistent learning and advancement in the iterative design of our evolving practice to address </w:t>
      </w:r>
      <w:proofErr w:type="spellStart"/>
      <w:r w:rsidRPr="003A782C">
        <w:rPr>
          <w:rStyle w:val="normaltextrun"/>
          <w:rFonts w:ascii="Calibri" w:hAnsi="Calibri" w:cs="Calibri"/>
          <w:sz w:val="36"/>
          <w:szCs w:val="36"/>
          <w:lang w:val="en-US"/>
        </w:rPr>
        <w:t>dehumanisation</w:t>
      </w:r>
      <w:proofErr w:type="spellEnd"/>
      <w:r w:rsidRPr="003A782C">
        <w:rPr>
          <w:rStyle w:val="normaltextrun"/>
          <w:rFonts w:ascii="Calibri" w:hAnsi="Calibri" w:cs="Calibri"/>
          <w:sz w:val="36"/>
          <w:szCs w:val="36"/>
          <w:lang w:val="en-US"/>
        </w:rPr>
        <w:t>. To illustrate the roots of this learning, we will now share with you vignettes of a range of our digital applied theatre projects undertaken with participants in a supported living care home between January – March 2021, in the peak of the third wave of UK COVID-19 cases. </w:t>
      </w:r>
      <w:r w:rsidRPr="003A782C">
        <w:rPr>
          <w:rStyle w:val="eop"/>
          <w:rFonts w:ascii="Calibri" w:hAnsi="Calibri" w:cs="Calibri"/>
          <w:sz w:val="36"/>
          <w:szCs w:val="36"/>
        </w:rPr>
        <w:t> </w:t>
      </w:r>
    </w:p>
    <w:p w14:paraId="6A63FD18" w14:textId="2490FCF6" w:rsidR="00C070B3" w:rsidRDefault="00C070B3" w:rsidP="00C070B3">
      <w:pPr>
        <w:pStyle w:val="paragraph"/>
        <w:jc w:val="both"/>
        <w:textAlignment w:val="baseline"/>
        <w:rPr>
          <w:rStyle w:val="eop"/>
          <w:rFonts w:ascii="Calibri" w:hAnsi="Calibri" w:cs="Calibri"/>
          <w:sz w:val="36"/>
          <w:szCs w:val="36"/>
        </w:rPr>
      </w:pPr>
      <w:r w:rsidRPr="003A782C">
        <w:rPr>
          <w:rStyle w:val="normaltextrun"/>
          <w:rFonts w:ascii="Calibri" w:hAnsi="Calibri" w:cs="Calibri"/>
          <w:b/>
          <w:bCs/>
          <w:sz w:val="36"/>
          <w:szCs w:val="36"/>
          <w:lang w:val="en-US"/>
        </w:rPr>
        <w:t>Practice in Action</w:t>
      </w:r>
      <w:r w:rsidRPr="003A782C">
        <w:rPr>
          <w:rStyle w:val="eop"/>
          <w:rFonts w:ascii="Calibri" w:hAnsi="Calibri" w:cs="Calibri"/>
          <w:sz w:val="36"/>
          <w:szCs w:val="36"/>
        </w:rPr>
        <w:t> </w:t>
      </w:r>
    </w:p>
    <w:p w14:paraId="69453BDC" w14:textId="2016669A" w:rsidR="00CB1BD3" w:rsidRDefault="00CB1BD3" w:rsidP="00C070B3">
      <w:pPr>
        <w:pStyle w:val="paragraph"/>
        <w:jc w:val="both"/>
        <w:textAlignment w:val="baseline"/>
        <w:rPr>
          <w:rStyle w:val="eop"/>
          <w:rFonts w:ascii="Calibri" w:hAnsi="Calibri" w:cs="Calibri"/>
          <w:sz w:val="36"/>
          <w:szCs w:val="36"/>
        </w:rPr>
      </w:pPr>
    </w:p>
    <w:p w14:paraId="166AE934" w14:textId="1E813FC4" w:rsidR="00CB1BD3" w:rsidRDefault="00CB1BD3" w:rsidP="00C070B3">
      <w:pPr>
        <w:pStyle w:val="paragraph"/>
        <w:jc w:val="both"/>
        <w:textAlignment w:val="baseline"/>
        <w:rPr>
          <w:rStyle w:val="eop"/>
          <w:rFonts w:ascii="Calibri" w:hAnsi="Calibri" w:cs="Calibri"/>
          <w:sz w:val="36"/>
          <w:szCs w:val="36"/>
        </w:rPr>
      </w:pPr>
    </w:p>
    <w:p w14:paraId="5F780DCE" w14:textId="1BB67C3E" w:rsidR="00CB1BD3" w:rsidRDefault="00CB1BD3" w:rsidP="00C070B3">
      <w:pPr>
        <w:pStyle w:val="paragraph"/>
        <w:jc w:val="both"/>
        <w:textAlignment w:val="baseline"/>
        <w:rPr>
          <w:rStyle w:val="eop"/>
          <w:rFonts w:ascii="Calibri" w:hAnsi="Calibri" w:cs="Calibri"/>
          <w:sz w:val="36"/>
          <w:szCs w:val="36"/>
        </w:rPr>
      </w:pPr>
    </w:p>
    <w:p w14:paraId="42C91949" w14:textId="37DBD94A" w:rsidR="00CB1BD3" w:rsidRDefault="00CB1BD3" w:rsidP="00C070B3">
      <w:pPr>
        <w:pStyle w:val="paragraph"/>
        <w:jc w:val="both"/>
        <w:textAlignment w:val="baseline"/>
        <w:rPr>
          <w:rStyle w:val="eop"/>
          <w:rFonts w:ascii="Calibri" w:hAnsi="Calibri" w:cs="Calibri"/>
          <w:sz w:val="36"/>
          <w:szCs w:val="36"/>
        </w:rPr>
      </w:pPr>
    </w:p>
    <w:p w14:paraId="082BC893" w14:textId="12BA56F8" w:rsidR="00CB1BD3" w:rsidRDefault="00CB1BD3" w:rsidP="00C070B3">
      <w:pPr>
        <w:pStyle w:val="paragraph"/>
        <w:jc w:val="both"/>
        <w:textAlignment w:val="baseline"/>
        <w:rPr>
          <w:rStyle w:val="eop"/>
          <w:rFonts w:ascii="Calibri" w:hAnsi="Calibri" w:cs="Calibri"/>
          <w:sz w:val="36"/>
          <w:szCs w:val="36"/>
        </w:rPr>
      </w:pPr>
    </w:p>
    <w:p w14:paraId="11A717FA" w14:textId="524F87EB" w:rsidR="00CB1BD3" w:rsidRDefault="00CB1BD3" w:rsidP="00C070B3">
      <w:pPr>
        <w:pStyle w:val="paragraph"/>
        <w:jc w:val="both"/>
        <w:textAlignment w:val="baseline"/>
        <w:rPr>
          <w:rStyle w:val="eop"/>
          <w:rFonts w:ascii="Calibri" w:hAnsi="Calibri" w:cs="Calibri"/>
          <w:sz w:val="36"/>
          <w:szCs w:val="36"/>
        </w:rPr>
      </w:pPr>
    </w:p>
    <w:p w14:paraId="501E21C1" w14:textId="77777777" w:rsidR="00CB1BD3" w:rsidRPr="003A782C" w:rsidRDefault="00CB1BD3" w:rsidP="00C070B3">
      <w:pPr>
        <w:pStyle w:val="paragraph"/>
        <w:jc w:val="both"/>
        <w:textAlignment w:val="baseline"/>
        <w:rPr>
          <w:sz w:val="36"/>
          <w:szCs w:val="36"/>
        </w:rPr>
      </w:pPr>
    </w:p>
    <w:p w14:paraId="18F1751C" w14:textId="09C39C29" w:rsidR="00C070B3" w:rsidRPr="003A782C" w:rsidRDefault="00C070B3" w:rsidP="003A782C">
      <w:pPr>
        <w:pStyle w:val="paragraph"/>
        <w:shd w:val="clear" w:color="auto" w:fill="F6F65C"/>
        <w:jc w:val="both"/>
        <w:textAlignment w:val="baseline"/>
        <w:rPr>
          <w:sz w:val="36"/>
          <w:szCs w:val="36"/>
        </w:rPr>
      </w:pPr>
      <w:r w:rsidRPr="003A782C">
        <w:rPr>
          <w:rStyle w:val="normaltextrun"/>
          <w:rFonts w:ascii="Calibri" w:hAnsi="Calibri" w:cs="Calibri"/>
          <w:sz w:val="36"/>
          <w:szCs w:val="36"/>
          <w:shd w:val="clear" w:color="auto" w:fill="F6F65C"/>
          <w:lang w:val="en-US"/>
        </w:rPr>
        <w:lastRenderedPageBreak/>
        <w:t xml:space="preserve">At the beginning of the year, we began our journey with the residents from a care home in north London. We had four projects to offer so we sent a summary of each one with a sign-up sheet to their Activity Coordinator, </w:t>
      </w:r>
      <w:r w:rsidR="000C0305" w:rsidRPr="003A782C">
        <w:rPr>
          <w:rStyle w:val="normaltextrun"/>
          <w:rFonts w:ascii="Calibri" w:hAnsi="Calibri" w:cs="Calibri"/>
          <w:sz w:val="36"/>
          <w:szCs w:val="36"/>
          <w:shd w:val="clear" w:color="auto" w:fill="F6F65C"/>
          <w:lang w:val="en-US"/>
        </w:rPr>
        <w:t>Adela</w:t>
      </w:r>
      <w:r w:rsidRPr="003A782C">
        <w:rPr>
          <w:rStyle w:val="normaltextrun"/>
          <w:rFonts w:ascii="Calibri" w:hAnsi="Calibri" w:cs="Calibri"/>
          <w:sz w:val="36"/>
          <w:szCs w:val="36"/>
          <w:shd w:val="clear" w:color="auto" w:fill="F6F65C"/>
          <w:lang w:val="en-US"/>
        </w:rPr>
        <w:t>, who advertised our projects to the residents. The zoom-based interaction that was required to ensure we could collaborate safely with residents was a new experience for everyone and an unusual way to communicate. Consequently, some of the residents were quite suspicious of what the projects would involve. The project team facilitating online explained that the residents were the artists, and we would support them in making their vision in music, film or any other type of artefact requested. For some, this was exciting, but for others, particularly one resident, this was a daunting prospect. She always enjoyed seeing the team and having a chat but whenever she was asked for her creative ideas or feedback, she would often say “whatever you think” or “I’m not much use I’m afraid”, or “I don’t know much” (</w:t>
      </w:r>
      <w:r w:rsidR="00982CCC" w:rsidRPr="003A782C">
        <w:rPr>
          <w:rStyle w:val="normaltextrun"/>
          <w:rFonts w:ascii="Calibri" w:hAnsi="Calibri" w:cs="Calibri"/>
          <w:sz w:val="36"/>
          <w:szCs w:val="36"/>
          <w:shd w:val="clear" w:color="auto" w:fill="F6F65C"/>
          <w:lang w:val="en-US"/>
        </w:rPr>
        <w:t>Resident</w:t>
      </w:r>
      <w:r w:rsidRPr="003A782C">
        <w:rPr>
          <w:rStyle w:val="normaltextrun"/>
          <w:rFonts w:ascii="Calibri" w:hAnsi="Calibri" w:cs="Calibri"/>
          <w:sz w:val="36"/>
          <w:szCs w:val="36"/>
          <w:shd w:val="clear" w:color="auto" w:fill="F6F65C"/>
          <w:lang w:val="en-US"/>
        </w:rPr>
        <w:t xml:space="preserve">, 2021). The team were very aware of her lack of confidence and would plan sessions to be more relaxed for her, focusing on her interests and family who she enjoyed talking about during conversations. This gradually built a strong relationship between </w:t>
      </w:r>
      <w:r w:rsidR="000C0305" w:rsidRPr="003A782C">
        <w:rPr>
          <w:rStyle w:val="normaltextrun"/>
          <w:rFonts w:ascii="Calibri" w:hAnsi="Calibri" w:cs="Calibri"/>
          <w:sz w:val="36"/>
          <w:szCs w:val="36"/>
          <w:shd w:val="clear" w:color="auto" w:fill="F6F65C"/>
          <w:lang w:val="en-US"/>
        </w:rPr>
        <w:t>Pearl</w:t>
      </w:r>
      <w:r w:rsidRPr="003A782C">
        <w:rPr>
          <w:rStyle w:val="normaltextrun"/>
          <w:rFonts w:ascii="Calibri" w:hAnsi="Calibri" w:cs="Calibri"/>
          <w:sz w:val="36"/>
          <w:szCs w:val="36"/>
          <w:shd w:val="clear" w:color="auto" w:fill="F6F65C"/>
          <w:lang w:val="en-US"/>
        </w:rPr>
        <w:t xml:space="preserve"> and the team, and over time she felt comfortable enough to share a poem with us that her granddaughter had written. She was so proud of the poem that it became the inspiration for her final artefact. By the end of the</w:t>
      </w:r>
      <w:r w:rsidRPr="003A782C">
        <w:rPr>
          <w:rStyle w:val="normaltextrun"/>
          <w:rFonts w:ascii="Calibri" w:hAnsi="Calibri" w:cs="Calibri"/>
          <w:sz w:val="36"/>
          <w:szCs w:val="36"/>
          <w:lang w:val="en-US"/>
        </w:rPr>
        <w:t xml:space="preserve"> process </w:t>
      </w:r>
      <w:r w:rsidR="000C0305" w:rsidRPr="003A782C">
        <w:rPr>
          <w:rStyle w:val="normaltextrun"/>
          <w:rFonts w:ascii="Calibri" w:hAnsi="Calibri" w:cs="Calibri"/>
          <w:sz w:val="36"/>
          <w:szCs w:val="36"/>
          <w:lang w:val="en-US"/>
        </w:rPr>
        <w:t>Pearl</w:t>
      </w:r>
      <w:r w:rsidRPr="003A782C">
        <w:rPr>
          <w:rStyle w:val="normaltextrun"/>
          <w:rFonts w:ascii="Calibri" w:hAnsi="Calibri" w:cs="Calibri"/>
          <w:sz w:val="36"/>
          <w:szCs w:val="36"/>
          <w:lang w:val="en-US"/>
        </w:rPr>
        <w:t xml:space="preserve"> had written a response poem to her granddaughter, which she recorded herself reading and it was then turned into a virtual reality 360 video that she </w:t>
      </w:r>
      <w:r w:rsidR="00057449" w:rsidRPr="003A782C">
        <w:rPr>
          <w:rStyle w:val="normaltextrun"/>
          <w:rFonts w:ascii="Calibri" w:hAnsi="Calibri" w:cs="Calibri"/>
          <w:sz w:val="36"/>
          <w:szCs w:val="36"/>
          <w:lang w:val="en-US"/>
        </w:rPr>
        <w:t>shared</w:t>
      </w:r>
      <w:r w:rsidRPr="003A782C">
        <w:rPr>
          <w:rStyle w:val="normaltextrun"/>
          <w:rFonts w:ascii="Calibri" w:hAnsi="Calibri" w:cs="Calibri"/>
          <w:sz w:val="36"/>
          <w:szCs w:val="36"/>
          <w:lang w:val="en-US"/>
        </w:rPr>
        <w:t xml:space="preserve"> with her family. </w:t>
      </w:r>
      <w:r w:rsidRPr="003A782C">
        <w:rPr>
          <w:rStyle w:val="eop"/>
          <w:rFonts w:ascii="Calibri" w:hAnsi="Calibri" w:cs="Calibri"/>
          <w:sz w:val="36"/>
          <w:szCs w:val="36"/>
        </w:rPr>
        <w:t> </w:t>
      </w:r>
    </w:p>
    <w:p w14:paraId="02268286" w14:textId="390E284D" w:rsidR="00C070B3" w:rsidRPr="003A782C" w:rsidRDefault="00C070B3" w:rsidP="003A782C">
      <w:pPr>
        <w:pStyle w:val="paragraph"/>
        <w:shd w:val="clear" w:color="auto" w:fill="CDFFE4"/>
        <w:jc w:val="both"/>
        <w:textAlignment w:val="baseline"/>
        <w:rPr>
          <w:sz w:val="36"/>
          <w:szCs w:val="36"/>
        </w:rPr>
      </w:pPr>
      <w:r w:rsidRPr="003A782C">
        <w:rPr>
          <w:rStyle w:val="normaltextrun"/>
          <w:rFonts w:ascii="Calibri" w:hAnsi="Calibri" w:cs="Calibri"/>
          <w:sz w:val="36"/>
          <w:szCs w:val="36"/>
          <w:lang w:val="en-US"/>
        </w:rPr>
        <w:lastRenderedPageBreak/>
        <w:t xml:space="preserve">The shift in her confidence was amazing to see and she was much more willing to contribute her own ideas. In the final sharing, her son, who she had not seen for nearly a year, joined the zoom call to watch the video and see his mum’s work being presented. </w:t>
      </w:r>
      <w:r w:rsidR="000C0305" w:rsidRPr="003A782C">
        <w:rPr>
          <w:rStyle w:val="normaltextrun"/>
          <w:rFonts w:ascii="Calibri" w:hAnsi="Calibri" w:cs="Calibri"/>
          <w:sz w:val="36"/>
          <w:szCs w:val="36"/>
          <w:lang w:val="en-US"/>
        </w:rPr>
        <w:t>Adela</w:t>
      </w:r>
      <w:r w:rsidRPr="003A782C">
        <w:rPr>
          <w:rStyle w:val="normaltextrun"/>
          <w:rFonts w:ascii="Calibri" w:hAnsi="Calibri" w:cs="Calibri"/>
          <w:sz w:val="36"/>
          <w:szCs w:val="36"/>
          <w:lang w:val="en-US"/>
        </w:rPr>
        <w:t>, the Activity Coordinator onsite stated, “w</w:t>
      </w:r>
      <w:r w:rsidRPr="003A782C">
        <w:rPr>
          <w:rStyle w:val="normaltextrun"/>
          <w:rFonts w:ascii="Calibri" w:hAnsi="Calibri" w:cs="Calibri"/>
          <w:color w:val="000000"/>
          <w:sz w:val="36"/>
          <w:szCs w:val="36"/>
          <w:lang w:val="en-US"/>
        </w:rPr>
        <w:t>e were able to build a relationship over zoom and be taken on journeys. The students provided space for self-expression for the residents which was a big deal, they were made to feel special” (Activity Co-</w:t>
      </w:r>
      <w:proofErr w:type="spellStart"/>
      <w:r w:rsidRPr="003A782C">
        <w:rPr>
          <w:rStyle w:val="normaltextrun"/>
          <w:rFonts w:ascii="Calibri" w:hAnsi="Calibri" w:cs="Calibri"/>
          <w:color w:val="000000"/>
          <w:sz w:val="36"/>
          <w:szCs w:val="36"/>
          <w:lang w:val="en-US"/>
        </w:rPr>
        <w:t>ordinator</w:t>
      </w:r>
      <w:proofErr w:type="spellEnd"/>
      <w:r w:rsidRPr="003A782C">
        <w:rPr>
          <w:rStyle w:val="normaltextrun"/>
          <w:rFonts w:ascii="Calibri" w:hAnsi="Calibri" w:cs="Calibri"/>
          <w:color w:val="000000"/>
          <w:sz w:val="36"/>
          <w:szCs w:val="36"/>
          <w:lang w:val="en-US"/>
        </w:rPr>
        <w:t xml:space="preserve">, 2021). This is valuable feedback that evidences the impact of the project for </w:t>
      </w:r>
      <w:r w:rsidR="000C0305" w:rsidRPr="003A782C">
        <w:rPr>
          <w:rStyle w:val="normaltextrun"/>
          <w:rFonts w:ascii="Calibri" w:hAnsi="Calibri" w:cs="Calibri"/>
          <w:color w:val="000000"/>
          <w:sz w:val="36"/>
          <w:szCs w:val="36"/>
          <w:lang w:val="en-US"/>
        </w:rPr>
        <w:t>Pearl</w:t>
      </w:r>
      <w:r w:rsidRPr="003A782C">
        <w:rPr>
          <w:rStyle w:val="normaltextrun"/>
          <w:rFonts w:ascii="Calibri" w:hAnsi="Calibri" w:cs="Calibri"/>
          <w:color w:val="000000"/>
          <w:sz w:val="36"/>
          <w:szCs w:val="36"/>
          <w:lang w:val="en-US"/>
        </w:rPr>
        <w:t xml:space="preserve"> and her family as a way of making digital connections and finding meaning in longitudinal digital collaboration. </w:t>
      </w:r>
    </w:p>
    <w:p w14:paraId="72F12D2E" w14:textId="77777777" w:rsidR="00CB1BD3" w:rsidRDefault="00CB1BD3" w:rsidP="003A782C">
      <w:pPr>
        <w:pStyle w:val="paragraph"/>
        <w:shd w:val="clear" w:color="auto" w:fill="F6F65C"/>
        <w:jc w:val="both"/>
        <w:textAlignment w:val="baseline"/>
        <w:rPr>
          <w:rStyle w:val="normaltextrun"/>
          <w:rFonts w:ascii="Calibri" w:hAnsi="Calibri" w:cs="Calibri"/>
          <w:sz w:val="36"/>
          <w:szCs w:val="36"/>
          <w:lang w:val="en-US"/>
        </w:rPr>
      </w:pPr>
    </w:p>
    <w:p w14:paraId="4281523D" w14:textId="77777777" w:rsidR="00CB1BD3" w:rsidRDefault="00CB1BD3" w:rsidP="003A782C">
      <w:pPr>
        <w:pStyle w:val="paragraph"/>
        <w:shd w:val="clear" w:color="auto" w:fill="F6F65C"/>
        <w:jc w:val="both"/>
        <w:textAlignment w:val="baseline"/>
        <w:rPr>
          <w:rStyle w:val="normaltextrun"/>
          <w:rFonts w:ascii="Calibri" w:hAnsi="Calibri" w:cs="Calibri"/>
          <w:sz w:val="36"/>
          <w:szCs w:val="36"/>
          <w:lang w:val="en-US"/>
        </w:rPr>
      </w:pPr>
    </w:p>
    <w:p w14:paraId="164A08BC" w14:textId="77777777" w:rsidR="00CB1BD3" w:rsidRDefault="00CB1BD3" w:rsidP="003A782C">
      <w:pPr>
        <w:pStyle w:val="paragraph"/>
        <w:shd w:val="clear" w:color="auto" w:fill="F6F65C"/>
        <w:jc w:val="both"/>
        <w:textAlignment w:val="baseline"/>
        <w:rPr>
          <w:rStyle w:val="normaltextrun"/>
          <w:rFonts w:ascii="Calibri" w:hAnsi="Calibri" w:cs="Calibri"/>
          <w:sz w:val="36"/>
          <w:szCs w:val="36"/>
          <w:lang w:val="en-US"/>
        </w:rPr>
      </w:pPr>
    </w:p>
    <w:p w14:paraId="29AD0E09" w14:textId="77777777" w:rsidR="00CB1BD3" w:rsidRDefault="00CB1BD3" w:rsidP="003A782C">
      <w:pPr>
        <w:pStyle w:val="paragraph"/>
        <w:shd w:val="clear" w:color="auto" w:fill="F6F65C"/>
        <w:jc w:val="both"/>
        <w:textAlignment w:val="baseline"/>
        <w:rPr>
          <w:rStyle w:val="normaltextrun"/>
          <w:rFonts w:ascii="Calibri" w:hAnsi="Calibri" w:cs="Calibri"/>
          <w:sz w:val="36"/>
          <w:szCs w:val="36"/>
          <w:lang w:val="en-US"/>
        </w:rPr>
      </w:pPr>
    </w:p>
    <w:p w14:paraId="7621A9F3" w14:textId="77777777" w:rsidR="00CB1BD3" w:rsidRDefault="00CB1BD3" w:rsidP="003A782C">
      <w:pPr>
        <w:pStyle w:val="paragraph"/>
        <w:shd w:val="clear" w:color="auto" w:fill="F6F65C"/>
        <w:jc w:val="both"/>
        <w:textAlignment w:val="baseline"/>
        <w:rPr>
          <w:rStyle w:val="normaltextrun"/>
          <w:rFonts w:ascii="Calibri" w:hAnsi="Calibri" w:cs="Calibri"/>
          <w:sz w:val="36"/>
          <w:szCs w:val="36"/>
          <w:lang w:val="en-US"/>
        </w:rPr>
      </w:pPr>
    </w:p>
    <w:p w14:paraId="0016150F" w14:textId="77777777" w:rsidR="00CB1BD3" w:rsidRDefault="00CB1BD3" w:rsidP="003A782C">
      <w:pPr>
        <w:pStyle w:val="paragraph"/>
        <w:shd w:val="clear" w:color="auto" w:fill="F6F65C"/>
        <w:jc w:val="both"/>
        <w:textAlignment w:val="baseline"/>
        <w:rPr>
          <w:rStyle w:val="normaltextrun"/>
          <w:rFonts w:ascii="Calibri" w:hAnsi="Calibri" w:cs="Calibri"/>
          <w:sz w:val="36"/>
          <w:szCs w:val="36"/>
          <w:lang w:val="en-US"/>
        </w:rPr>
      </w:pPr>
    </w:p>
    <w:p w14:paraId="31F4562D" w14:textId="77777777" w:rsidR="00CB1BD3" w:rsidRDefault="00CB1BD3" w:rsidP="003A782C">
      <w:pPr>
        <w:pStyle w:val="paragraph"/>
        <w:shd w:val="clear" w:color="auto" w:fill="F6F65C"/>
        <w:jc w:val="both"/>
        <w:textAlignment w:val="baseline"/>
        <w:rPr>
          <w:rStyle w:val="normaltextrun"/>
          <w:rFonts w:ascii="Calibri" w:hAnsi="Calibri" w:cs="Calibri"/>
          <w:sz w:val="36"/>
          <w:szCs w:val="36"/>
          <w:lang w:val="en-US"/>
        </w:rPr>
      </w:pPr>
    </w:p>
    <w:p w14:paraId="1A6A0FDF" w14:textId="4BC0EDD5" w:rsidR="00C070B3" w:rsidRPr="003A782C" w:rsidRDefault="00C070B3" w:rsidP="003A782C">
      <w:pPr>
        <w:pStyle w:val="paragraph"/>
        <w:shd w:val="clear" w:color="auto" w:fill="F6F65C"/>
        <w:jc w:val="both"/>
        <w:textAlignment w:val="baseline"/>
        <w:rPr>
          <w:sz w:val="36"/>
          <w:szCs w:val="36"/>
        </w:rPr>
      </w:pPr>
      <w:r w:rsidRPr="003A782C">
        <w:rPr>
          <w:rStyle w:val="normaltextrun"/>
          <w:rFonts w:ascii="Calibri" w:hAnsi="Calibri" w:cs="Calibri"/>
          <w:sz w:val="36"/>
          <w:szCs w:val="36"/>
          <w:lang w:val="en-US"/>
        </w:rPr>
        <w:lastRenderedPageBreak/>
        <w:t xml:space="preserve">The facilitation </w:t>
      </w:r>
      <w:proofErr w:type="gramStart"/>
      <w:r w:rsidRPr="003A782C">
        <w:rPr>
          <w:rStyle w:val="normaltextrun"/>
          <w:rFonts w:ascii="Calibri" w:hAnsi="Calibri" w:cs="Calibri"/>
          <w:sz w:val="36"/>
          <w:szCs w:val="36"/>
          <w:lang w:val="en-US"/>
        </w:rPr>
        <w:t>team built</w:t>
      </w:r>
      <w:proofErr w:type="gramEnd"/>
      <w:r w:rsidRPr="003A782C">
        <w:rPr>
          <w:rStyle w:val="normaltextrun"/>
          <w:rFonts w:ascii="Calibri" w:hAnsi="Calibri" w:cs="Calibri"/>
          <w:sz w:val="36"/>
          <w:szCs w:val="36"/>
          <w:lang w:val="en-US"/>
        </w:rPr>
        <w:t xml:space="preserve"> connections and relationships with all the participants involved in the projects. Through reciprocal exchanges of ideas and stories they were able to rapidly learn the interests of the participants and offer similar points of connection from their research, personal </w:t>
      </w:r>
      <w:proofErr w:type="gramStart"/>
      <w:r w:rsidRPr="003A782C">
        <w:rPr>
          <w:rStyle w:val="normaltextrun"/>
          <w:rFonts w:ascii="Calibri" w:hAnsi="Calibri" w:cs="Calibri"/>
          <w:sz w:val="36"/>
          <w:szCs w:val="36"/>
          <w:lang w:val="en-US"/>
        </w:rPr>
        <w:t>experience</w:t>
      </w:r>
      <w:proofErr w:type="gramEnd"/>
      <w:r w:rsidRPr="003A782C">
        <w:rPr>
          <w:rStyle w:val="normaltextrun"/>
          <w:rFonts w:ascii="Calibri" w:hAnsi="Calibri" w:cs="Calibri"/>
          <w:sz w:val="36"/>
          <w:szCs w:val="36"/>
          <w:lang w:val="en-US"/>
        </w:rPr>
        <w:t xml:space="preserve"> or creative responses to celebrate the ideas that had been shared. However, this wasn’t always a simple process and though some residents were very keen to engage from the start of the project, others were more tentative initially and understandably needed time to get to know the team and trust the process of the creative projects they were involved with. </w:t>
      </w:r>
      <w:proofErr w:type="gramStart"/>
      <w:r w:rsidR="000C0305" w:rsidRPr="003A782C">
        <w:rPr>
          <w:rStyle w:val="normaltextrun"/>
          <w:rFonts w:ascii="Calibri" w:hAnsi="Calibri" w:cs="Calibri"/>
          <w:sz w:val="36"/>
          <w:szCs w:val="36"/>
          <w:lang w:val="en-US"/>
        </w:rPr>
        <w:t>Winnie</w:t>
      </w:r>
      <w:r w:rsidRPr="003A782C">
        <w:rPr>
          <w:rStyle w:val="normaltextrun"/>
          <w:rFonts w:ascii="Calibri" w:hAnsi="Calibri" w:cs="Calibri"/>
          <w:sz w:val="36"/>
          <w:szCs w:val="36"/>
          <w:lang w:val="en-US"/>
        </w:rPr>
        <w:t>,</w:t>
      </w:r>
      <w:proofErr w:type="gramEnd"/>
      <w:r w:rsidRPr="003A782C">
        <w:rPr>
          <w:rStyle w:val="normaltextrun"/>
          <w:rFonts w:ascii="Calibri" w:hAnsi="Calibri" w:cs="Calibri"/>
          <w:sz w:val="36"/>
          <w:szCs w:val="36"/>
          <w:lang w:val="en-US"/>
        </w:rPr>
        <w:t xml:space="preserve"> was one of our participants and a well-known local artist who advanced her comfort working over the medium of zoom over the course of the project. At the beginning of the process </w:t>
      </w:r>
      <w:r w:rsidR="000C0305" w:rsidRPr="003A782C">
        <w:rPr>
          <w:rStyle w:val="normaltextrun"/>
          <w:rFonts w:ascii="Calibri" w:hAnsi="Calibri" w:cs="Calibri"/>
          <w:sz w:val="36"/>
          <w:szCs w:val="36"/>
          <w:lang w:val="en-US"/>
        </w:rPr>
        <w:t>Winnie</w:t>
      </w:r>
      <w:r w:rsidRPr="003A782C">
        <w:rPr>
          <w:rStyle w:val="normaltextrun"/>
          <w:rFonts w:ascii="Calibri" w:hAnsi="Calibri" w:cs="Calibri"/>
          <w:sz w:val="36"/>
          <w:szCs w:val="36"/>
          <w:lang w:val="en-US"/>
        </w:rPr>
        <w:t xml:space="preserve"> was unsure about our intentions </w:t>
      </w:r>
      <w:r w:rsidR="000C0305" w:rsidRPr="003A782C">
        <w:rPr>
          <w:rStyle w:val="normaltextrun"/>
          <w:rFonts w:ascii="Calibri" w:hAnsi="Calibri" w:cs="Calibri"/>
          <w:sz w:val="36"/>
          <w:szCs w:val="36"/>
          <w:lang w:val="en-US"/>
        </w:rPr>
        <w:t>for the collaboration</w:t>
      </w:r>
      <w:r w:rsidRPr="003A782C">
        <w:rPr>
          <w:rStyle w:val="normaltextrun"/>
          <w:rFonts w:ascii="Calibri" w:hAnsi="Calibri" w:cs="Calibri"/>
          <w:sz w:val="36"/>
          <w:szCs w:val="36"/>
          <w:lang w:val="en-US"/>
        </w:rPr>
        <w:t xml:space="preserve"> and was keen to know what she would be getting out of </w:t>
      </w:r>
      <w:proofErr w:type="gramStart"/>
      <w:r w:rsidRPr="003A782C">
        <w:rPr>
          <w:rStyle w:val="normaltextrun"/>
          <w:rFonts w:ascii="Calibri" w:hAnsi="Calibri" w:cs="Calibri"/>
          <w:sz w:val="36"/>
          <w:szCs w:val="36"/>
          <w:lang w:val="en-US"/>
        </w:rPr>
        <w:t>it,</w:t>
      </w:r>
      <w:proofErr w:type="gramEnd"/>
      <w:r w:rsidRPr="003A782C">
        <w:rPr>
          <w:rStyle w:val="normaltextrun"/>
          <w:rFonts w:ascii="Calibri" w:hAnsi="Calibri" w:cs="Calibri"/>
          <w:sz w:val="36"/>
          <w:szCs w:val="36"/>
          <w:lang w:val="en-US"/>
        </w:rPr>
        <w:t xml:space="preserve"> however, she very quickly settled into the sessions and took the opportunity to </w:t>
      </w:r>
      <w:r w:rsidR="000C0305" w:rsidRPr="003A782C">
        <w:rPr>
          <w:rStyle w:val="normaltextrun"/>
          <w:rFonts w:ascii="Calibri" w:hAnsi="Calibri" w:cs="Calibri"/>
          <w:sz w:val="36"/>
          <w:szCs w:val="36"/>
          <w:lang w:val="en-US"/>
        </w:rPr>
        <w:t>share her specific interests and talents in art, music and critical analysis of equality, climate change, and use of diverse materials in creative work</w:t>
      </w:r>
      <w:r w:rsidRPr="003A782C">
        <w:rPr>
          <w:rStyle w:val="normaltextrun"/>
          <w:rFonts w:ascii="Calibri" w:hAnsi="Calibri" w:cs="Calibri"/>
          <w:sz w:val="36"/>
          <w:szCs w:val="36"/>
          <w:lang w:val="en-US"/>
        </w:rPr>
        <w:t xml:space="preserve">. Art is her passion, and soon became the focus for each of her workshops. She would bring a new piece of art she had created to show and discuss with us each week and then challenge us to create our own artwork based on a brief she would set us. This is one of the many examples of reciprocity we experienced during the process of the project, which was the most important element of the sessions for </w:t>
      </w:r>
      <w:r w:rsidR="000C0305" w:rsidRPr="003A782C">
        <w:rPr>
          <w:rStyle w:val="normaltextrun"/>
          <w:rFonts w:ascii="Calibri" w:hAnsi="Calibri" w:cs="Calibri"/>
          <w:sz w:val="36"/>
          <w:szCs w:val="36"/>
          <w:lang w:val="en-US"/>
        </w:rPr>
        <w:t>Winnie</w:t>
      </w:r>
      <w:r w:rsidRPr="003A782C">
        <w:rPr>
          <w:rStyle w:val="normaltextrun"/>
          <w:rFonts w:ascii="Calibri" w:hAnsi="Calibri" w:cs="Calibri"/>
          <w:sz w:val="36"/>
          <w:szCs w:val="36"/>
          <w:lang w:val="en-US"/>
        </w:rPr>
        <w:t>. A</w:t>
      </w:r>
      <w:r w:rsidR="000C0305" w:rsidRPr="003A782C">
        <w:rPr>
          <w:rStyle w:val="normaltextrun"/>
          <w:rFonts w:ascii="Calibri" w:hAnsi="Calibri" w:cs="Calibri"/>
          <w:sz w:val="36"/>
          <w:szCs w:val="36"/>
          <w:lang w:val="en-US"/>
        </w:rPr>
        <w:t>dela</w:t>
      </w:r>
      <w:r w:rsidRPr="003A782C">
        <w:rPr>
          <w:rStyle w:val="normaltextrun"/>
          <w:rFonts w:ascii="Calibri" w:hAnsi="Calibri" w:cs="Calibri"/>
          <w:sz w:val="36"/>
          <w:szCs w:val="36"/>
          <w:lang w:val="en-US"/>
        </w:rPr>
        <w:t xml:space="preserve"> </w:t>
      </w:r>
      <w:r w:rsidR="000C0305" w:rsidRPr="003A782C">
        <w:rPr>
          <w:rStyle w:val="normaltextrun"/>
          <w:rFonts w:ascii="Calibri" w:hAnsi="Calibri" w:cs="Calibri"/>
          <w:sz w:val="36"/>
          <w:szCs w:val="36"/>
          <w:lang w:val="en-US"/>
        </w:rPr>
        <w:t>reflected on the value of this type of exchange between residents and student facilitators:</w:t>
      </w:r>
    </w:p>
    <w:p w14:paraId="71EF9289" w14:textId="42D71E22" w:rsidR="00C070B3" w:rsidRPr="003A782C" w:rsidRDefault="00C070B3" w:rsidP="003A782C">
      <w:pPr>
        <w:pStyle w:val="paragraph"/>
        <w:shd w:val="clear" w:color="auto" w:fill="CDFFE4"/>
        <w:ind w:left="720" w:right="720"/>
        <w:jc w:val="both"/>
        <w:textAlignment w:val="baseline"/>
        <w:rPr>
          <w:sz w:val="36"/>
          <w:szCs w:val="36"/>
        </w:rPr>
      </w:pPr>
      <w:r w:rsidRPr="003A782C">
        <w:rPr>
          <w:rStyle w:val="normaltextrun"/>
          <w:rFonts w:ascii="Calibri" w:hAnsi="Calibri" w:cs="Calibri"/>
          <w:sz w:val="36"/>
          <w:szCs w:val="36"/>
          <w:lang w:val="en-US"/>
        </w:rPr>
        <w:lastRenderedPageBreak/>
        <w:t>[…] t</w:t>
      </w:r>
      <w:r w:rsidRPr="003A782C">
        <w:rPr>
          <w:rStyle w:val="normaltextrun"/>
          <w:rFonts w:ascii="Calibri" w:hAnsi="Calibri" w:cs="Calibri"/>
          <w:color w:val="000000"/>
          <w:sz w:val="36"/>
          <w:szCs w:val="36"/>
          <w:lang w:val="en-US"/>
        </w:rPr>
        <w:t>he students allowed the residents to rediscover themselves and go on journeys, delving into their memories and imagination. It was quite spontaneous, and the residents really enjoyed that. The visuals made it interactive and participatory, particularly using the storyboards</w:t>
      </w:r>
      <w:r w:rsidR="000C0305" w:rsidRPr="003A782C">
        <w:rPr>
          <w:rStyle w:val="normaltextrun"/>
          <w:rFonts w:ascii="Calibri" w:hAnsi="Calibri" w:cs="Calibri"/>
          <w:color w:val="000000"/>
          <w:sz w:val="36"/>
          <w:szCs w:val="36"/>
          <w:lang w:val="en-US"/>
        </w:rPr>
        <w:t xml:space="preserve"> (Activity Co-Ordinator, 2021).</w:t>
      </w:r>
      <w:r w:rsidRPr="003A782C">
        <w:rPr>
          <w:rStyle w:val="normaltextrun"/>
          <w:rFonts w:ascii="Calibri" w:hAnsi="Calibri" w:cs="Calibri"/>
          <w:color w:val="000000"/>
          <w:sz w:val="36"/>
          <w:szCs w:val="36"/>
          <w:lang w:val="en-US"/>
        </w:rPr>
        <w:t> </w:t>
      </w:r>
      <w:r w:rsidRPr="003A782C">
        <w:rPr>
          <w:rStyle w:val="eop"/>
          <w:rFonts w:ascii="Calibri" w:hAnsi="Calibri" w:cs="Calibri"/>
          <w:color w:val="000000"/>
          <w:sz w:val="36"/>
          <w:szCs w:val="36"/>
        </w:rPr>
        <w:t> </w:t>
      </w:r>
    </w:p>
    <w:p w14:paraId="1F516A09" w14:textId="77777777" w:rsidR="00CB1BD3" w:rsidRDefault="00CB1BD3" w:rsidP="003A782C">
      <w:pPr>
        <w:pStyle w:val="paragraph"/>
        <w:shd w:val="clear" w:color="auto" w:fill="F6F65C"/>
        <w:jc w:val="both"/>
        <w:textAlignment w:val="baseline"/>
        <w:rPr>
          <w:rStyle w:val="normaltextrun"/>
          <w:rFonts w:ascii="Calibri" w:hAnsi="Calibri" w:cs="Calibri"/>
          <w:sz w:val="36"/>
          <w:szCs w:val="36"/>
          <w:lang w:val="en-US"/>
        </w:rPr>
      </w:pPr>
    </w:p>
    <w:p w14:paraId="4F874C8C" w14:textId="77777777" w:rsidR="00CB1BD3" w:rsidRDefault="00CB1BD3" w:rsidP="003A782C">
      <w:pPr>
        <w:pStyle w:val="paragraph"/>
        <w:shd w:val="clear" w:color="auto" w:fill="F6F65C"/>
        <w:jc w:val="both"/>
        <w:textAlignment w:val="baseline"/>
        <w:rPr>
          <w:rStyle w:val="normaltextrun"/>
          <w:rFonts w:ascii="Calibri" w:hAnsi="Calibri" w:cs="Calibri"/>
          <w:sz w:val="36"/>
          <w:szCs w:val="36"/>
          <w:lang w:val="en-US"/>
        </w:rPr>
      </w:pPr>
    </w:p>
    <w:p w14:paraId="040F76E7" w14:textId="77777777" w:rsidR="00CB1BD3" w:rsidRDefault="00CB1BD3" w:rsidP="003A782C">
      <w:pPr>
        <w:pStyle w:val="paragraph"/>
        <w:shd w:val="clear" w:color="auto" w:fill="F6F65C"/>
        <w:jc w:val="both"/>
        <w:textAlignment w:val="baseline"/>
        <w:rPr>
          <w:rStyle w:val="normaltextrun"/>
          <w:rFonts w:ascii="Calibri" w:hAnsi="Calibri" w:cs="Calibri"/>
          <w:sz w:val="36"/>
          <w:szCs w:val="36"/>
          <w:lang w:val="en-US"/>
        </w:rPr>
      </w:pPr>
    </w:p>
    <w:p w14:paraId="2482F3A7" w14:textId="77777777" w:rsidR="00CB1BD3" w:rsidRDefault="00CB1BD3" w:rsidP="003A782C">
      <w:pPr>
        <w:pStyle w:val="paragraph"/>
        <w:shd w:val="clear" w:color="auto" w:fill="F6F65C"/>
        <w:jc w:val="both"/>
        <w:textAlignment w:val="baseline"/>
        <w:rPr>
          <w:rStyle w:val="normaltextrun"/>
          <w:rFonts w:ascii="Calibri" w:hAnsi="Calibri" w:cs="Calibri"/>
          <w:sz w:val="36"/>
          <w:szCs w:val="36"/>
          <w:lang w:val="en-US"/>
        </w:rPr>
      </w:pPr>
    </w:p>
    <w:p w14:paraId="37B74D50" w14:textId="77777777" w:rsidR="00CB1BD3" w:rsidRDefault="00CB1BD3" w:rsidP="003A782C">
      <w:pPr>
        <w:pStyle w:val="paragraph"/>
        <w:shd w:val="clear" w:color="auto" w:fill="F6F65C"/>
        <w:jc w:val="both"/>
        <w:textAlignment w:val="baseline"/>
        <w:rPr>
          <w:rStyle w:val="normaltextrun"/>
          <w:rFonts w:ascii="Calibri" w:hAnsi="Calibri" w:cs="Calibri"/>
          <w:sz w:val="36"/>
          <w:szCs w:val="36"/>
          <w:lang w:val="en-US"/>
        </w:rPr>
      </w:pPr>
    </w:p>
    <w:p w14:paraId="25062D66" w14:textId="77777777" w:rsidR="00CB1BD3" w:rsidRDefault="00CB1BD3" w:rsidP="003A782C">
      <w:pPr>
        <w:pStyle w:val="paragraph"/>
        <w:shd w:val="clear" w:color="auto" w:fill="F6F65C"/>
        <w:jc w:val="both"/>
        <w:textAlignment w:val="baseline"/>
        <w:rPr>
          <w:rStyle w:val="normaltextrun"/>
          <w:rFonts w:ascii="Calibri" w:hAnsi="Calibri" w:cs="Calibri"/>
          <w:sz w:val="36"/>
          <w:szCs w:val="36"/>
          <w:lang w:val="en-US"/>
        </w:rPr>
      </w:pPr>
    </w:p>
    <w:p w14:paraId="52E80FFF" w14:textId="77777777" w:rsidR="00CB1BD3" w:rsidRDefault="00CB1BD3" w:rsidP="003A782C">
      <w:pPr>
        <w:pStyle w:val="paragraph"/>
        <w:shd w:val="clear" w:color="auto" w:fill="F6F65C"/>
        <w:jc w:val="both"/>
        <w:textAlignment w:val="baseline"/>
        <w:rPr>
          <w:rStyle w:val="normaltextrun"/>
          <w:rFonts w:ascii="Calibri" w:hAnsi="Calibri" w:cs="Calibri"/>
          <w:sz w:val="36"/>
          <w:szCs w:val="36"/>
          <w:lang w:val="en-US"/>
        </w:rPr>
      </w:pPr>
    </w:p>
    <w:p w14:paraId="2D6F6FB3" w14:textId="77777777" w:rsidR="00CB1BD3" w:rsidRDefault="00CB1BD3" w:rsidP="003A782C">
      <w:pPr>
        <w:pStyle w:val="paragraph"/>
        <w:shd w:val="clear" w:color="auto" w:fill="F6F65C"/>
        <w:jc w:val="both"/>
        <w:textAlignment w:val="baseline"/>
        <w:rPr>
          <w:rStyle w:val="normaltextrun"/>
          <w:rFonts w:ascii="Calibri" w:hAnsi="Calibri" w:cs="Calibri"/>
          <w:sz w:val="36"/>
          <w:szCs w:val="36"/>
          <w:lang w:val="en-US"/>
        </w:rPr>
      </w:pPr>
    </w:p>
    <w:p w14:paraId="1E123F03" w14:textId="77777777" w:rsidR="00CB1BD3" w:rsidRDefault="00CB1BD3" w:rsidP="003A782C">
      <w:pPr>
        <w:pStyle w:val="paragraph"/>
        <w:shd w:val="clear" w:color="auto" w:fill="F6F65C"/>
        <w:jc w:val="both"/>
        <w:textAlignment w:val="baseline"/>
        <w:rPr>
          <w:rStyle w:val="normaltextrun"/>
          <w:rFonts w:ascii="Calibri" w:hAnsi="Calibri" w:cs="Calibri"/>
          <w:sz w:val="36"/>
          <w:szCs w:val="36"/>
          <w:lang w:val="en-US"/>
        </w:rPr>
      </w:pPr>
    </w:p>
    <w:p w14:paraId="0ED58F47" w14:textId="271CFC92" w:rsidR="00C070B3" w:rsidRPr="003A782C" w:rsidRDefault="00C070B3" w:rsidP="003A782C">
      <w:pPr>
        <w:pStyle w:val="paragraph"/>
        <w:shd w:val="clear" w:color="auto" w:fill="F6F65C"/>
        <w:jc w:val="both"/>
        <w:textAlignment w:val="baseline"/>
        <w:rPr>
          <w:sz w:val="36"/>
          <w:szCs w:val="36"/>
        </w:rPr>
      </w:pPr>
      <w:r w:rsidRPr="003A782C">
        <w:rPr>
          <w:rStyle w:val="normaltextrun"/>
          <w:rFonts w:ascii="Calibri" w:hAnsi="Calibri" w:cs="Calibri"/>
          <w:sz w:val="36"/>
          <w:szCs w:val="36"/>
          <w:lang w:val="en-US"/>
        </w:rPr>
        <w:lastRenderedPageBreak/>
        <w:t xml:space="preserve">Connecting with the team, even </w:t>
      </w:r>
      <w:proofErr w:type="spellStart"/>
      <w:r w:rsidRPr="003A782C">
        <w:rPr>
          <w:rStyle w:val="normaltextrun"/>
          <w:rFonts w:ascii="Calibri" w:hAnsi="Calibri" w:cs="Calibri"/>
          <w:sz w:val="36"/>
          <w:szCs w:val="36"/>
          <w:lang w:val="en-US"/>
        </w:rPr>
        <w:t>through</w:t>
      </w:r>
      <w:proofErr w:type="spellEnd"/>
      <w:r w:rsidRPr="003A782C">
        <w:rPr>
          <w:rStyle w:val="normaltextrun"/>
          <w:rFonts w:ascii="Calibri" w:hAnsi="Calibri" w:cs="Calibri"/>
          <w:sz w:val="36"/>
          <w:szCs w:val="36"/>
          <w:lang w:val="en-US"/>
        </w:rPr>
        <w:t xml:space="preserve"> a zoom screen, gave </w:t>
      </w:r>
      <w:r w:rsidR="000C0305" w:rsidRPr="003A782C">
        <w:rPr>
          <w:rStyle w:val="normaltextrun"/>
          <w:rFonts w:ascii="Calibri" w:hAnsi="Calibri" w:cs="Calibri"/>
          <w:sz w:val="36"/>
          <w:szCs w:val="36"/>
          <w:lang w:val="en-US"/>
        </w:rPr>
        <w:t>Winnie</w:t>
      </w:r>
      <w:r w:rsidRPr="003A782C">
        <w:rPr>
          <w:rStyle w:val="normaltextrun"/>
          <w:rFonts w:ascii="Calibri" w:hAnsi="Calibri" w:cs="Calibri"/>
          <w:sz w:val="36"/>
          <w:szCs w:val="36"/>
          <w:lang w:val="en-US"/>
        </w:rPr>
        <w:t xml:space="preserve"> and the other participants, a space to share their expertise and continue doing what they loved – creating. </w:t>
      </w:r>
      <w:r w:rsidRPr="003A782C">
        <w:rPr>
          <w:rStyle w:val="eop"/>
          <w:rFonts w:ascii="Calibri" w:hAnsi="Calibri" w:cs="Calibri"/>
          <w:sz w:val="36"/>
          <w:szCs w:val="36"/>
        </w:rPr>
        <w:t> </w:t>
      </w:r>
    </w:p>
    <w:p w14:paraId="7C7FE203" w14:textId="77777777" w:rsidR="00CB1BD3" w:rsidRDefault="00CB1BD3" w:rsidP="003A782C">
      <w:pPr>
        <w:pStyle w:val="paragraph"/>
        <w:shd w:val="clear" w:color="auto" w:fill="CDFFE4"/>
        <w:jc w:val="both"/>
        <w:textAlignment w:val="baseline"/>
        <w:rPr>
          <w:rStyle w:val="normaltextrun"/>
          <w:rFonts w:ascii="Calibri" w:hAnsi="Calibri" w:cs="Calibri"/>
          <w:sz w:val="36"/>
          <w:szCs w:val="36"/>
          <w:lang w:val="en-US"/>
        </w:rPr>
      </w:pPr>
    </w:p>
    <w:p w14:paraId="346C5DB8" w14:textId="77777777" w:rsidR="00CB1BD3" w:rsidRDefault="00CB1BD3" w:rsidP="003A782C">
      <w:pPr>
        <w:pStyle w:val="paragraph"/>
        <w:shd w:val="clear" w:color="auto" w:fill="CDFFE4"/>
        <w:jc w:val="both"/>
        <w:textAlignment w:val="baseline"/>
        <w:rPr>
          <w:rStyle w:val="normaltextrun"/>
          <w:rFonts w:ascii="Calibri" w:hAnsi="Calibri" w:cs="Calibri"/>
          <w:sz w:val="36"/>
          <w:szCs w:val="36"/>
          <w:lang w:val="en-US"/>
        </w:rPr>
      </w:pPr>
    </w:p>
    <w:p w14:paraId="06DB5DE5" w14:textId="77777777" w:rsidR="00CB1BD3" w:rsidRDefault="00CB1BD3" w:rsidP="003A782C">
      <w:pPr>
        <w:pStyle w:val="paragraph"/>
        <w:shd w:val="clear" w:color="auto" w:fill="CDFFE4"/>
        <w:jc w:val="both"/>
        <w:textAlignment w:val="baseline"/>
        <w:rPr>
          <w:rStyle w:val="normaltextrun"/>
          <w:rFonts w:ascii="Calibri" w:hAnsi="Calibri" w:cs="Calibri"/>
          <w:sz w:val="36"/>
          <w:szCs w:val="36"/>
          <w:lang w:val="en-US"/>
        </w:rPr>
      </w:pPr>
    </w:p>
    <w:p w14:paraId="2F16C687" w14:textId="77777777" w:rsidR="00CB1BD3" w:rsidRDefault="00CB1BD3" w:rsidP="003A782C">
      <w:pPr>
        <w:pStyle w:val="paragraph"/>
        <w:shd w:val="clear" w:color="auto" w:fill="CDFFE4"/>
        <w:jc w:val="both"/>
        <w:textAlignment w:val="baseline"/>
        <w:rPr>
          <w:rStyle w:val="normaltextrun"/>
          <w:rFonts w:ascii="Calibri" w:hAnsi="Calibri" w:cs="Calibri"/>
          <w:sz w:val="36"/>
          <w:szCs w:val="36"/>
          <w:lang w:val="en-US"/>
        </w:rPr>
      </w:pPr>
    </w:p>
    <w:p w14:paraId="5F072EA1" w14:textId="77777777" w:rsidR="00CB1BD3" w:rsidRDefault="00CB1BD3" w:rsidP="003A782C">
      <w:pPr>
        <w:pStyle w:val="paragraph"/>
        <w:shd w:val="clear" w:color="auto" w:fill="CDFFE4"/>
        <w:jc w:val="both"/>
        <w:textAlignment w:val="baseline"/>
        <w:rPr>
          <w:rStyle w:val="normaltextrun"/>
          <w:rFonts w:ascii="Calibri" w:hAnsi="Calibri" w:cs="Calibri"/>
          <w:sz w:val="36"/>
          <w:szCs w:val="36"/>
          <w:lang w:val="en-US"/>
        </w:rPr>
      </w:pPr>
    </w:p>
    <w:p w14:paraId="33B5903A" w14:textId="77777777" w:rsidR="00CB1BD3" w:rsidRDefault="00CB1BD3" w:rsidP="003A782C">
      <w:pPr>
        <w:pStyle w:val="paragraph"/>
        <w:shd w:val="clear" w:color="auto" w:fill="CDFFE4"/>
        <w:jc w:val="both"/>
        <w:textAlignment w:val="baseline"/>
        <w:rPr>
          <w:rStyle w:val="normaltextrun"/>
          <w:rFonts w:ascii="Calibri" w:hAnsi="Calibri" w:cs="Calibri"/>
          <w:sz w:val="36"/>
          <w:szCs w:val="36"/>
          <w:lang w:val="en-US"/>
        </w:rPr>
      </w:pPr>
    </w:p>
    <w:p w14:paraId="382F1BE5" w14:textId="77777777" w:rsidR="00CB1BD3" w:rsidRDefault="00CB1BD3" w:rsidP="003A782C">
      <w:pPr>
        <w:pStyle w:val="paragraph"/>
        <w:shd w:val="clear" w:color="auto" w:fill="CDFFE4"/>
        <w:jc w:val="both"/>
        <w:textAlignment w:val="baseline"/>
        <w:rPr>
          <w:rStyle w:val="normaltextrun"/>
          <w:rFonts w:ascii="Calibri" w:hAnsi="Calibri" w:cs="Calibri"/>
          <w:sz w:val="36"/>
          <w:szCs w:val="36"/>
          <w:lang w:val="en-US"/>
        </w:rPr>
      </w:pPr>
    </w:p>
    <w:p w14:paraId="0607A4DD" w14:textId="77777777" w:rsidR="00CB1BD3" w:rsidRDefault="00CB1BD3" w:rsidP="003A782C">
      <w:pPr>
        <w:pStyle w:val="paragraph"/>
        <w:shd w:val="clear" w:color="auto" w:fill="CDFFE4"/>
        <w:jc w:val="both"/>
        <w:textAlignment w:val="baseline"/>
        <w:rPr>
          <w:rStyle w:val="normaltextrun"/>
          <w:rFonts w:ascii="Calibri" w:hAnsi="Calibri" w:cs="Calibri"/>
          <w:sz w:val="36"/>
          <w:szCs w:val="36"/>
          <w:lang w:val="en-US"/>
        </w:rPr>
      </w:pPr>
    </w:p>
    <w:p w14:paraId="05786088" w14:textId="77777777" w:rsidR="00CB1BD3" w:rsidRDefault="00CB1BD3" w:rsidP="003A782C">
      <w:pPr>
        <w:pStyle w:val="paragraph"/>
        <w:shd w:val="clear" w:color="auto" w:fill="CDFFE4"/>
        <w:jc w:val="both"/>
        <w:textAlignment w:val="baseline"/>
        <w:rPr>
          <w:rStyle w:val="normaltextrun"/>
          <w:rFonts w:ascii="Calibri" w:hAnsi="Calibri" w:cs="Calibri"/>
          <w:sz w:val="36"/>
          <w:szCs w:val="36"/>
          <w:lang w:val="en-US"/>
        </w:rPr>
      </w:pPr>
    </w:p>
    <w:p w14:paraId="2C00F795" w14:textId="77777777" w:rsidR="00CB1BD3" w:rsidRDefault="00CB1BD3" w:rsidP="003A782C">
      <w:pPr>
        <w:pStyle w:val="paragraph"/>
        <w:shd w:val="clear" w:color="auto" w:fill="CDFFE4"/>
        <w:jc w:val="both"/>
        <w:textAlignment w:val="baseline"/>
        <w:rPr>
          <w:rStyle w:val="normaltextrun"/>
          <w:rFonts w:ascii="Calibri" w:hAnsi="Calibri" w:cs="Calibri"/>
          <w:sz w:val="36"/>
          <w:szCs w:val="36"/>
          <w:lang w:val="en-US"/>
        </w:rPr>
      </w:pPr>
    </w:p>
    <w:p w14:paraId="31E653DC" w14:textId="761C0537" w:rsidR="00C070B3" w:rsidRPr="003A782C" w:rsidRDefault="00C070B3" w:rsidP="003A782C">
      <w:pPr>
        <w:pStyle w:val="paragraph"/>
        <w:shd w:val="clear" w:color="auto" w:fill="CDFFE4"/>
        <w:jc w:val="both"/>
        <w:textAlignment w:val="baseline"/>
        <w:rPr>
          <w:sz w:val="36"/>
          <w:szCs w:val="36"/>
        </w:rPr>
      </w:pPr>
      <w:r w:rsidRPr="003A782C">
        <w:rPr>
          <w:rStyle w:val="normaltextrun"/>
          <w:rFonts w:ascii="Calibri" w:hAnsi="Calibri" w:cs="Calibri"/>
          <w:sz w:val="36"/>
          <w:szCs w:val="36"/>
          <w:lang w:val="en-US"/>
        </w:rPr>
        <w:lastRenderedPageBreak/>
        <w:t xml:space="preserve">All the participants had a creative mindset, and ideas were forthcoming as the weeks progressed. Additionally, the residents became more comfortable and confident with the process. We found that residents awaiting their turn were so keen to be involved that they would sit in on each other’s sessions. Participants were still encouraged to maintain a social distance within the care home at this point but were able to </w:t>
      </w:r>
      <w:proofErr w:type="spellStart"/>
      <w:r w:rsidRPr="003A782C">
        <w:rPr>
          <w:rStyle w:val="normaltextrun"/>
          <w:rFonts w:ascii="Calibri" w:hAnsi="Calibri" w:cs="Calibri"/>
          <w:sz w:val="36"/>
          <w:szCs w:val="36"/>
          <w:lang w:val="en-US"/>
        </w:rPr>
        <w:t>socialise</w:t>
      </w:r>
      <w:proofErr w:type="spellEnd"/>
      <w:r w:rsidRPr="003A782C">
        <w:rPr>
          <w:rStyle w:val="normaltextrun"/>
          <w:rFonts w:ascii="Calibri" w:hAnsi="Calibri" w:cs="Calibri"/>
          <w:sz w:val="36"/>
          <w:szCs w:val="36"/>
          <w:lang w:val="en-US"/>
        </w:rPr>
        <w:t xml:space="preserve"> safely within the large open communal area where the sessions took place. This unexpectedly brought the residents together and created a sense of community that had been missing during the lockdown period. As </w:t>
      </w:r>
      <w:r w:rsidR="000C0305" w:rsidRPr="003A782C">
        <w:rPr>
          <w:rStyle w:val="normaltextrun"/>
          <w:rFonts w:ascii="Calibri" w:hAnsi="Calibri" w:cs="Calibri"/>
          <w:sz w:val="36"/>
          <w:szCs w:val="36"/>
          <w:lang w:val="en-US"/>
        </w:rPr>
        <w:t>Adela</w:t>
      </w:r>
      <w:r w:rsidRPr="003A782C">
        <w:rPr>
          <w:rStyle w:val="normaltextrun"/>
          <w:rFonts w:ascii="Calibri" w:hAnsi="Calibri" w:cs="Calibri"/>
          <w:sz w:val="36"/>
          <w:szCs w:val="36"/>
          <w:lang w:val="en-US"/>
        </w:rPr>
        <w:t xml:space="preserve"> reported in her evaluation of the projects “i</w:t>
      </w:r>
      <w:r w:rsidRPr="003A782C">
        <w:rPr>
          <w:rStyle w:val="normaltextrun"/>
          <w:rFonts w:ascii="Calibri" w:hAnsi="Calibri" w:cs="Calibri"/>
          <w:color w:val="000000"/>
          <w:sz w:val="36"/>
          <w:szCs w:val="36"/>
          <w:lang w:val="en-US"/>
        </w:rPr>
        <w:t>t’s been a difficult time with restrictions - even though the residents have their own flats they have been encouraged not to mix in groups and can’t go out” (Activity C</w:t>
      </w:r>
      <w:r w:rsidR="00057449" w:rsidRPr="003A782C">
        <w:rPr>
          <w:rStyle w:val="normaltextrun"/>
          <w:rFonts w:ascii="Calibri" w:hAnsi="Calibri" w:cs="Calibri"/>
          <w:color w:val="000000"/>
          <w:sz w:val="36"/>
          <w:szCs w:val="36"/>
          <w:lang w:val="en-US"/>
        </w:rPr>
        <w:t>o</w:t>
      </w:r>
      <w:r w:rsidRPr="003A782C">
        <w:rPr>
          <w:rStyle w:val="normaltextrun"/>
          <w:rFonts w:ascii="Calibri" w:hAnsi="Calibri" w:cs="Calibri"/>
          <w:color w:val="000000"/>
          <w:sz w:val="36"/>
          <w:szCs w:val="36"/>
          <w:lang w:val="en-US"/>
        </w:rPr>
        <w:t xml:space="preserve">-Ordinator, 2021). The </w:t>
      </w:r>
      <w:r w:rsidRPr="003A782C">
        <w:rPr>
          <w:rStyle w:val="normaltextrun"/>
          <w:rFonts w:ascii="Calibri" w:hAnsi="Calibri" w:cs="Calibri"/>
          <w:sz w:val="36"/>
          <w:szCs w:val="36"/>
          <w:lang w:val="en-US"/>
        </w:rPr>
        <w:t>collaborative film project we implemented offers a useful example of how the community worked together and rebuilt connections between residents and staff. </w:t>
      </w:r>
      <w:r w:rsidRPr="003A782C">
        <w:rPr>
          <w:rStyle w:val="eop"/>
          <w:rFonts w:ascii="Calibri" w:hAnsi="Calibri" w:cs="Calibri"/>
          <w:sz w:val="36"/>
          <w:szCs w:val="36"/>
        </w:rPr>
        <w:t> </w:t>
      </w:r>
    </w:p>
    <w:p w14:paraId="394BE038" w14:textId="77777777" w:rsidR="00CB1BD3" w:rsidRDefault="00CB1BD3" w:rsidP="00C070B3">
      <w:pPr>
        <w:pStyle w:val="paragraph"/>
        <w:jc w:val="both"/>
        <w:textAlignment w:val="baseline"/>
        <w:rPr>
          <w:rStyle w:val="normaltextrun"/>
          <w:rFonts w:ascii="Calibri" w:hAnsi="Calibri" w:cs="Calibri"/>
          <w:sz w:val="36"/>
          <w:szCs w:val="36"/>
          <w:shd w:val="clear" w:color="auto" w:fill="F6F65C"/>
          <w:lang w:val="en-US"/>
        </w:rPr>
      </w:pPr>
    </w:p>
    <w:p w14:paraId="37C49BD6" w14:textId="77777777" w:rsidR="00CB1BD3" w:rsidRDefault="00CB1BD3" w:rsidP="00C070B3">
      <w:pPr>
        <w:pStyle w:val="paragraph"/>
        <w:jc w:val="both"/>
        <w:textAlignment w:val="baseline"/>
        <w:rPr>
          <w:rStyle w:val="normaltextrun"/>
          <w:rFonts w:ascii="Calibri" w:hAnsi="Calibri" w:cs="Calibri"/>
          <w:sz w:val="36"/>
          <w:szCs w:val="36"/>
          <w:shd w:val="clear" w:color="auto" w:fill="F6F65C"/>
          <w:lang w:val="en-US"/>
        </w:rPr>
      </w:pPr>
    </w:p>
    <w:p w14:paraId="3926432F" w14:textId="77777777" w:rsidR="00CB1BD3" w:rsidRDefault="00CB1BD3" w:rsidP="00C070B3">
      <w:pPr>
        <w:pStyle w:val="paragraph"/>
        <w:jc w:val="both"/>
        <w:textAlignment w:val="baseline"/>
        <w:rPr>
          <w:rStyle w:val="normaltextrun"/>
          <w:rFonts w:ascii="Calibri" w:hAnsi="Calibri" w:cs="Calibri"/>
          <w:sz w:val="36"/>
          <w:szCs w:val="36"/>
          <w:shd w:val="clear" w:color="auto" w:fill="F6F65C"/>
          <w:lang w:val="en-US"/>
        </w:rPr>
      </w:pPr>
    </w:p>
    <w:p w14:paraId="7D8D36AA" w14:textId="77777777" w:rsidR="00CB1BD3" w:rsidRDefault="00CB1BD3" w:rsidP="00C070B3">
      <w:pPr>
        <w:pStyle w:val="paragraph"/>
        <w:jc w:val="both"/>
        <w:textAlignment w:val="baseline"/>
        <w:rPr>
          <w:rStyle w:val="normaltextrun"/>
          <w:rFonts w:ascii="Calibri" w:hAnsi="Calibri" w:cs="Calibri"/>
          <w:sz w:val="36"/>
          <w:szCs w:val="36"/>
          <w:shd w:val="clear" w:color="auto" w:fill="F6F65C"/>
          <w:lang w:val="en-US"/>
        </w:rPr>
      </w:pPr>
    </w:p>
    <w:p w14:paraId="4B359D41" w14:textId="77777777" w:rsidR="00CB1BD3" w:rsidRDefault="00CB1BD3" w:rsidP="00C070B3">
      <w:pPr>
        <w:pStyle w:val="paragraph"/>
        <w:jc w:val="both"/>
        <w:textAlignment w:val="baseline"/>
        <w:rPr>
          <w:rStyle w:val="normaltextrun"/>
          <w:rFonts w:ascii="Calibri" w:hAnsi="Calibri" w:cs="Calibri"/>
          <w:sz w:val="36"/>
          <w:szCs w:val="36"/>
          <w:shd w:val="clear" w:color="auto" w:fill="F6F65C"/>
          <w:lang w:val="en-US"/>
        </w:rPr>
      </w:pPr>
    </w:p>
    <w:p w14:paraId="6C2BFA2F" w14:textId="2D770CDF" w:rsidR="00C070B3" w:rsidRPr="003A782C" w:rsidRDefault="00C070B3" w:rsidP="00C070B3">
      <w:pPr>
        <w:pStyle w:val="paragraph"/>
        <w:jc w:val="both"/>
        <w:textAlignment w:val="baseline"/>
        <w:rPr>
          <w:sz w:val="36"/>
          <w:szCs w:val="36"/>
        </w:rPr>
      </w:pPr>
      <w:r w:rsidRPr="003A782C">
        <w:rPr>
          <w:rStyle w:val="normaltextrun"/>
          <w:rFonts w:ascii="Calibri" w:hAnsi="Calibri" w:cs="Calibri"/>
          <w:sz w:val="36"/>
          <w:szCs w:val="36"/>
          <w:shd w:val="clear" w:color="auto" w:fill="F6F65C"/>
          <w:lang w:val="en-US"/>
        </w:rPr>
        <w:lastRenderedPageBreak/>
        <w:t xml:space="preserve">Two residents, </w:t>
      </w:r>
      <w:r w:rsidR="00982CCC" w:rsidRPr="003A782C">
        <w:rPr>
          <w:rStyle w:val="normaltextrun"/>
          <w:rFonts w:ascii="Calibri" w:hAnsi="Calibri" w:cs="Calibri"/>
          <w:sz w:val="36"/>
          <w:szCs w:val="36"/>
          <w:shd w:val="clear" w:color="auto" w:fill="F6F65C"/>
          <w:lang w:val="en-US"/>
        </w:rPr>
        <w:t>Max</w:t>
      </w:r>
      <w:r w:rsidRPr="003A782C">
        <w:rPr>
          <w:rStyle w:val="normaltextrun"/>
          <w:rFonts w:ascii="Calibri" w:hAnsi="Calibri" w:cs="Calibri"/>
          <w:sz w:val="36"/>
          <w:szCs w:val="36"/>
          <w:shd w:val="clear" w:color="auto" w:fill="F6F65C"/>
          <w:lang w:val="en-US"/>
        </w:rPr>
        <w:t xml:space="preserve"> and </w:t>
      </w:r>
      <w:r w:rsidR="00982CCC" w:rsidRPr="003A782C">
        <w:rPr>
          <w:rStyle w:val="normaltextrun"/>
          <w:rFonts w:ascii="Calibri" w:hAnsi="Calibri" w:cs="Calibri"/>
          <w:sz w:val="36"/>
          <w:szCs w:val="36"/>
          <w:shd w:val="clear" w:color="auto" w:fill="F6F65C"/>
          <w:lang w:val="en-US"/>
        </w:rPr>
        <w:t>Finn</w:t>
      </w:r>
      <w:r w:rsidRPr="003A782C">
        <w:rPr>
          <w:rStyle w:val="normaltextrun"/>
          <w:rFonts w:ascii="Calibri" w:hAnsi="Calibri" w:cs="Calibri"/>
          <w:sz w:val="36"/>
          <w:szCs w:val="36"/>
          <w:shd w:val="clear" w:color="auto" w:fill="F6F65C"/>
          <w:lang w:val="en-US"/>
        </w:rPr>
        <w:t xml:space="preserve"> were the creative minds behind the collaborative film, develop</w:t>
      </w:r>
      <w:r w:rsidR="00057449" w:rsidRPr="003A782C">
        <w:rPr>
          <w:rStyle w:val="normaltextrun"/>
          <w:rFonts w:ascii="Calibri" w:hAnsi="Calibri" w:cs="Calibri"/>
          <w:sz w:val="36"/>
          <w:szCs w:val="36"/>
          <w:shd w:val="clear" w:color="auto" w:fill="F6F65C"/>
          <w:lang w:val="en-US"/>
        </w:rPr>
        <w:t>ing</w:t>
      </w:r>
      <w:r w:rsidRPr="003A782C">
        <w:rPr>
          <w:rStyle w:val="normaltextrun"/>
          <w:rFonts w:ascii="Calibri" w:hAnsi="Calibri" w:cs="Calibri"/>
          <w:sz w:val="36"/>
          <w:szCs w:val="36"/>
          <w:shd w:val="clear" w:color="auto" w:fill="F6F65C"/>
          <w:lang w:val="en-US"/>
        </w:rPr>
        <w:t xml:space="preserve"> the script and characters over the course of the project. However, when it came to filming, some of the other participants were keen to be involved and play the characters that had been created. Additionally, the intrigue of the film spread throughout the care home engaging other residents who also requested to take part and were able to participate without being involved in the projects on a weekly basis. </w:t>
      </w:r>
      <w:r w:rsidRPr="003A782C">
        <w:rPr>
          <w:rStyle w:val="eop"/>
          <w:rFonts w:ascii="Calibri" w:hAnsi="Calibri" w:cs="Calibri"/>
          <w:sz w:val="36"/>
          <w:szCs w:val="36"/>
        </w:rPr>
        <w:t> </w:t>
      </w:r>
    </w:p>
    <w:p w14:paraId="1222EF4A" w14:textId="77777777" w:rsidR="00CB1BD3" w:rsidRDefault="00CB1BD3" w:rsidP="003A782C">
      <w:pPr>
        <w:pStyle w:val="paragraph"/>
        <w:jc w:val="both"/>
        <w:textAlignment w:val="baseline"/>
        <w:rPr>
          <w:rStyle w:val="normaltextrun"/>
          <w:rFonts w:ascii="Calibri" w:hAnsi="Calibri" w:cs="Calibri"/>
          <w:b/>
          <w:bCs/>
          <w:sz w:val="36"/>
          <w:szCs w:val="36"/>
          <w:lang w:val="en-US"/>
        </w:rPr>
      </w:pPr>
    </w:p>
    <w:p w14:paraId="54EBF4F6" w14:textId="77777777" w:rsidR="00CB1BD3" w:rsidRDefault="00CB1BD3" w:rsidP="003A782C">
      <w:pPr>
        <w:pStyle w:val="paragraph"/>
        <w:jc w:val="both"/>
        <w:textAlignment w:val="baseline"/>
        <w:rPr>
          <w:rStyle w:val="normaltextrun"/>
          <w:rFonts w:ascii="Calibri" w:hAnsi="Calibri" w:cs="Calibri"/>
          <w:b/>
          <w:bCs/>
          <w:sz w:val="36"/>
          <w:szCs w:val="36"/>
          <w:lang w:val="en-US"/>
        </w:rPr>
      </w:pPr>
    </w:p>
    <w:p w14:paraId="4C1ED61F" w14:textId="77777777" w:rsidR="00CB1BD3" w:rsidRDefault="00CB1BD3" w:rsidP="003A782C">
      <w:pPr>
        <w:pStyle w:val="paragraph"/>
        <w:jc w:val="both"/>
        <w:textAlignment w:val="baseline"/>
        <w:rPr>
          <w:rStyle w:val="normaltextrun"/>
          <w:rFonts w:ascii="Calibri" w:hAnsi="Calibri" w:cs="Calibri"/>
          <w:b/>
          <w:bCs/>
          <w:sz w:val="36"/>
          <w:szCs w:val="36"/>
          <w:lang w:val="en-US"/>
        </w:rPr>
      </w:pPr>
    </w:p>
    <w:p w14:paraId="3ADEA71A" w14:textId="77777777" w:rsidR="00CB1BD3" w:rsidRDefault="00CB1BD3" w:rsidP="003A782C">
      <w:pPr>
        <w:pStyle w:val="paragraph"/>
        <w:jc w:val="both"/>
        <w:textAlignment w:val="baseline"/>
        <w:rPr>
          <w:rStyle w:val="normaltextrun"/>
          <w:rFonts w:ascii="Calibri" w:hAnsi="Calibri" w:cs="Calibri"/>
          <w:b/>
          <w:bCs/>
          <w:sz w:val="36"/>
          <w:szCs w:val="36"/>
          <w:lang w:val="en-US"/>
        </w:rPr>
      </w:pPr>
    </w:p>
    <w:p w14:paraId="1E6CD229" w14:textId="77777777" w:rsidR="00CB1BD3" w:rsidRDefault="00CB1BD3" w:rsidP="003A782C">
      <w:pPr>
        <w:pStyle w:val="paragraph"/>
        <w:jc w:val="both"/>
        <w:textAlignment w:val="baseline"/>
        <w:rPr>
          <w:rStyle w:val="normaltextrun"/>
          <w:rFonts w:ascii="Calibri" w:hAnsi="Calibri" w:cs="Calibri"/>
          <w:b/>
          <w:bCs/>
          <w:sz w:val="36"/>
          <w:szCs w:val="36"/>
          <w:lang w:val="en-US"/>
        </w:rPr>
      </w:pPr>
    </w:p>
    <w:p w14:paraId="28E28121" w14:textId="77777777" w:rsidR="00CB1BD3" w:rsidRDefault="00CB1BD3" w:rsidP="003A782C">
      <w:pPr>
        <w:pStyle w:val="paragraph"/>
        <w:jc w:val="both"/>
        <w:textAlignment w:val="baseline"/>
        <w:rPr>
          <w:rStyle w:val="normaltextrun"/>
          <w:rFonts w:ascii="Calibri" w:hAnsi="Calibri" w:cs="Calibri"/>
          <w:b/>
          <w:bCs/>
          <w:sz w:val="36"/>
          <w:szCs w:val="36"/>
          <w:lang w:val="en-US"/>
        </w:rPr>
      </w:pPr>
    </w:p>
    <w:p w14:paraId="243EBCB1" w14:textId="77777777" w:rsidR="00CB1BD3" w:rsidRDefault="00CB1BD3" w:rsidP="003A782C">
      <w:pPr>
        <w:pStyle w:val="paragraph"/>
        <w:jc w:val="both"/>
        <w:textAlignment w:val="baseline"/>
        <w:rPr>
          <w:rStyle w:val="normaltextrun"/>
          <w:rFonts w:ascii="Calibri" w:hAnsi="Calibri" w:cs="Calibri"/>
          <w:b/>
          <w:bCs/>
          <w:sz w:val="36"/>
          <w:szCs w:val="36"/>
          <w:lang w:val="en-US"/>
        </w:rPr>
      </w:pPr>
    </w:p>
    <w:p w14:paraId="5A2978B3" w14:textId="77777777" w:rsidR="00CB1BD3" w:rsidRDefault="00CB1BD3" w:rsidP="003A782C">
      <w:pPr>
        <w:pStyle w:val="paragraph"/>
        <w:jc w:val="both"/>
        <w:textAlignment w:val="baseline"/>
        <w:rPr>
          <w:rStyle w:val="normaltextrun"/>
          <w:rFonts w:ascii="Calibri" w:hAnsi="Calibri" w:cs="Calibri"/>
          <w:b/>
          <w:bCs/>
          <w:sz w:val="36"/>
          <w:szCs w:val="36"/>
          <w:lang w:val="en-US"/>
        </w:rPr>
      </w:pPr>
    </w:p>
    <w:p w14:paraId="4F6A20AB" w14:textId="15D9A8B2" w:rsidR="00C070B3" w:rsidRPr="003A782C" w:rsidRDefault="00C070B3" w:rsidP="003A782C">
      <w:pPr>
        <w:pStyle w:val="paragraph"/>
        <w:jc w:val="both"/>
        <w:textAlignment w:val="baseline"/>
        <w:rPr>
          <w:sz w:val="36"/>
          <w:szCs w:val="36"/>
        </w:rPr>
      </w:pPr>
      <w:r w:rsidRPr="003A782C">
        <w:rPr>
          <w:rStyle w:val="normaltextrun"/>
          <w:rFonts w:ascii="Calibri" w:hAnsi="Calibri" w:cs="Calibri"/>
          <w:b/>
          <w:bCs/>
          <w:sz w:val="36"/>
          <w:szCs w:val="36"/>
          <w:lang w:val="en-US"/>
        </w:rPr>
        <w:lastRenderedPageBreak/>
        <w:t>Conclusion</w:t>
      </w:r>
      <w:r w:rsidRPr="003A782C">
        <w:rPr>
          <w:rStyle w:val="eop"/>
          <w:rFonts w:ascii="Calibri" w:hAnsi="Calibri" w:cs="Calibri"/>
          <w:sz w:val="36"/>
          <w:szCs w:val="36"/>
        </w:rPr>
        <w:t> </w:t>
      </w:r>
    </w:p>
    <w:p w14:paraId="357426D9" w14:textId="77777777" w:rsidR="00C070B3" w:rsidRPr="003A782C" w:rsidRDefault="00C070B3" w:rsidP="003A782C">
      <w:pPr>
        <w:pStyle w:val="paragraph"/>
        <w:shd w:val="clear" w:color="auto" w:fill="CDFFE4"/>
        <w:jc w:val="both"/>
        <w:textAlignment w:val="baseline"/>
        <w:rPr>
          <w:sz w:val="36"/>
          <w:szCs w:val="36"/>
        </w:rPr>
      </w:pPr>
      <w:r w:rsidRPr="003A782C">
        <w:rPr>
          <w:rStyle w:val="normaltextrun"/>
          <w:rFonts w:ascii="Calibri" w:hAnsi="Calibri" w:cs="Calibri"/>
          <w:sz w:val="36"/>
          <w:szCs w:val="36"/>
          <w:lang w:val="en-US"/>
        </w:rPr>
        <w:t xml:space="preserve">Though the digital world can feel unfamiliar and uninviting as a virtual space to occupy, it has been a lifeline for our digital applied theatre projects and allowed us to continue our work offering bespoke practice that values the inner artist of all our participants. It is important to remember that is it a privilege to hear someone’s stories, and we see it as an honour and a duty to do all we can to represent the fantastical ideas of participants with respect, </w:t>
      </w:r>
      <w:proofErr w:type="gramStart"/>
      <w:r w:rsidRPr="003A782C">
        <w:rPr>
          <w:rStyle w:val="normaltextrun"/>
          <w:rFonts w:ascii="Calibri" w:hAnsi="Calibri" w:cs="Calibri"/>
          <w:sz w:val="36"/>
          <w:szCs w:val="36"/>
          <w:lang w:val="en-US"/>
        </w:rPr>
        <w:t>creativity</w:t>
      </w:r>
      <w:proofErr w:type="gramEnd"/>
      <w:r w:rsidRPr="003A782C">
        <w:rPr>
          <w:rStyle w:val="normaltextrun"/>
          <w:rFonts w:ascii="Calibri" w:hAnsi="Calibri" w:cs="Calibri"/>
          <w:sz w:val="36"/>
          <w:szCs w:val="36"/>
          <w:lang w:val="en-US"/>
        </w:rPr>
        <w:t xml:space="preserve"> and flair. In the age of disconnect, we have managed to bridge the physical divide that separates us to create meaningful connections with older adults, who have, through their determination, experience and creativity generously chosen to engage with us to bring their ideas to life. There are always going to be challenges in the implementation of participatory interventions whether in-person or online, but that doesn’t mean we shouldn’t try regardless. Perhaps it’s just a change of perception that we need to adopt that will enable us to view technological ‘blocks’ simply as opportunities to adapt our practice, and the newness of the virtual as a chance to embrace what’s possible rather than fixate on what’s not. This is how we were able to create connections in the age of disconnect.</w:t>
      </w:r>
      <w:r w:rsidRPr="003A782C">
        <w:rPr>
          <w:rStyle w:val="eop"/>
          <w:rFonts w:ascii="Calibri" w:hAnsi="Calibri" w:cs="Calibri"/>
          <w:sz w:val="36"/>
          <w:szCs w:val="36"/>
        </w:rPr>
        <w:t> </w:t>
      </w:r>
    </w:p>
    <w:p w14:paraId="4900B237" w14:textId="0408422C" w:rsidR="00C070B3" w:rsidRDefault="00C070B3" w:rsidP="00C070B3">
      <w:pPr>
        <w:pStyle w:val="paragraph"/>
        <w:jc w:val="both"/>
        <w:textAlignment w:val="baseline"/>
        <w:rPr>
          <w:sz w:val="36"/>
          <w:szCs w:val="36"/>
        </w:rPr>
      </w:pPr>
    </w:p>
    <w:p w14:paraId="4BDF4EFA" w14:textId="50E5A11D" w:rsidR="00CB1BD3" w:rsidRDefault="00CB1BD3" w:rsidP="00C070B3">
      <w:pPr>
        <w:pStyle w:val="paragraph"/>
        <w:jc w:val="both"/>
        <w:textAlignment w:val="baseline"/>
        <w:rPr>
          <w:sz w:val="36"/>
          <w:szCs w:val="36"/>
        </w:rPr>
      </w:pPr>
    </w:p>
    <w:p w14:paraId="1462BCA4" w14:textId="77777777" w:rsidR="00CB1BD3" w:rsidRPr="003A782C" w:rsidRDefault="00CB1BD3" w:rsidP="00C070B3">
      <w:pPr>
        <w:pStyle w:val="paragraph"/>
        <w:jc w:val="both"/>
        <w:textAlignment w:val="baseline"/>
        <w:rPr>
          <w:sz w:val="36"/>
          <w:szCs w:val="36"/>
        </w:rPr>
      </w:pPr>
    </w:p>
    <w:p w14:paraId="3AC1D048" w14:textId="77777777" w:rsidR="00C070B3" w:rsidRPr="003A782C" w:rsidRDefault="00C070B3" w:rsidP="00C070B3">
      <w:pPr>
        <w:pStyle w:val="paragraph"/>
        <w:jc w:val="both"/>
        <w:textAlignment w:val="baseline"/>
        <w:rPr>
          <w:sz w:val="36"/>
          <w:szCs w:val="36"/>
        </w:rPr>
      </w:pPr>
      <w:r w:rsidRPr="003A782C">
        <w:rPr>
          <w:rStyle w:val="normaltextrun"/>
          <w:rFonts w:ascii="Calibri" w:hAnsi="Calibri" w:cs="Calibri"/>
          <w:b/>
          <w:bCs/>
          <w:color w:val="000000"/>
          <w:sz w:val="36"/>
          <w:szCs w:val="36"/>
          <w:lang w:val="en-US"/>
        </w:rPr>
        <w:lastRenderedPageBreak/>
        <w:t>Bibliography:</w:t>
      </w:r>
      <w:r w:rsidRPr="003A782C">
        <w:rPr>
          <w:rStyle w:val="eop"/>
          <w:rFonts w:ascii="Calibri" w:hAnsi="Calibri" w:cs="Calibri"/>
          <w:color w:val="000000"/>
          <w:sz w:val="36"/>
          <w:szCs w:val="36"/>
        </w:rPr>
        <w:t> </w:t>
      </w:r>
    </w:p>
    <w:p w14:paraId="38602E00" w14:textId="77777777" w:rsidR="00C070B3" w:rsidRPr="003A782C" w:rsidRDefault="00C070B3" w:rsidP="00C070B3">
      <w:pPr>
        <w:pStyle w:val="paragraph"/>
        <w:spacing w:before="0" w:beforeAutospacing="0" w:after="0" w:afterAutospacing="0"/>
        <w:textAlignment w:val="baseline"/>
        <w:rPr>
          <w:sz w:val="36"/>
          <w:szCs w:val="36"/>
        </w:rPr>
      </w:pPr>
      <w:r w:rsidRPr="003A782C">
        <w:rPr>
          <w:rStyle w:val="normaltextrun"/>
          <w:rFonts w:ascii="Calibri" w:hAnsi="Calibri" w:cs="Calibri"/>
          <w:sz w:val="36"/>
          <w:szCs w:val="36"/>
          <w:lang w:val="en-US"/>
        </w:rPr>
        <w:t xml:space="preserve">Abraham, N. (2021 - </w:t>
      </w:r>
      <w:r w:rsidRPr="003A782C">
        <w:rPr>
          <w:rStyle w:val="normaltextrun"/>
          <w:rFonts w:ascii="Calibri" w:hAnsi="Calibri" w:cs="Calibri"/>
          <w:i/>
          <w:iCs/>
          <w:sz w:val="36"/>
          <w:szCs w:val="36"/>
          <w:lang w:val="en-US"/>
        </w:rPr>
        <w:t>forthcoming</w:t>
      </w:r>
      <w:r w:rsidRPr="003A782C">
        <w:rPr>
          <w:rStyle w:val="normaltextrun"/>
          <w:rFonts w:ascii="Calibri" w:hAnsi="Calibri" w:cs="Calibri"/>
          <w:sz w:val="36"/>
          <w:szCs w:val="36"/>
          <w:lang w:val="en-US"/>
        </w:rPr>
        <w:t xml:space="preserve">) </w:t>
      </w:r>
      <w:r w:rsidRPr="003A782C">
        <w:rPr>
          <w:rStyle w:val="normaltextrun"/>
          <w:rFonts w:ascii="Calibri" w:hAnsi="Calibri" w:cs="Calibri"/>
          <w:color w:val="000000"/>
          <w:sz w:val="36"/>
          <w:szCs w:val="36"/>
          <w:lang w:val="en-US"/>
        </w:rPr>
        <w:t>The Pedagogy of Reciprocity in Digital Applied Theatre Practice: The antithesis to unjust responses to the COVID-19 pandemic that have devalued and ignored the rights and lives of older adults living with dementia,</w:t>
      </w:r>
      <w:r w:rsidRPr="003A782C">
        <w:rPr>
          <w:rStyle w:val="normaltextrun"/>
          <w:rFonts w:ascii="Calibri" w:hAnsi="Calibri" w:cs="Calibri"/>
          <w:i/>
          <w:iCs/>
          <w:color w:val="000000"/>
          <w:sz w:val="36"/>
          <w:szCs w:val="36"/>
          <w:lang w:val="en-US"/>
        </w:rPr>
        <w:t xml:space="preserve"> Welfare e </w:t>
      </w:r>
      <w:proofErr w:type="spellStart"/>
      <w:r w:rsidRPr="003A782C">
        <w:rPr>
          <w:rStyle w:val="normaltextrun"/>
          <w:rFonts w:ascii="Calibri" w:hAnsi="Calibri" w:cs="Calibri"/>
          <w:i/>
          <w:iCs/>
          <w:color w:val="000000"/>
          <w:sz w:val="36"/>
          <w:szCs w:val="36"/>
          <w:lang w:val="en-US"/>
        </w:rPr>
        <w:t>Ergonomia</w:t>
      </w:r>
      <w:proofErr w:type="spellEnd"/>
      <w:r w:rsidRPr="003A782C">
        <w:rPr>
          <w:rStyle w:val="normaltextrun"/>
          <w:rFonts w:ascii="Calibri" w:hAnsi="Calibri" w:cs="Calibri"/>
          <w:color w:val="000000"/>
          <w:sz w:val="36"/>
          <w:szCs w:val="36"/>
          <w:lang w:val="en-US"/>
        </w:rPr>
        <w:t>, Vol. 2.</w:t>
      </w:r>
      <w:r w:rsidRPr="003A782C">
        <w:rPr>
          <w:rStyle w:val="eop"/>
          <w:rFonts w:ascii="Calibri" w:hAnsi="Calibri" w:cs="Calibri"/>
          <w:color w:val="000000"/>
          <w:sz w:val="36"/>
          <w:szCs w:val="36"/>
        </w:rPr>
        <w:t> </w:t>
      </w:r>
    </w:p>
    <w:p w14:paraId="5CD199A7" w14:textId="77777777" w:rsidR="00C070B3" w:rsidRPr="003A782C" w:rsidRDefault="00C070B3" w:rsidP="00C070B3">
      <w:pPr>
        <w:pStyle w:val="paragraph"/>
        <w:spacing w:before="0" w:beforeAutospacing="0" w:after="0" w:afterAutospacing="0"/>
        <w:textAlignment w:val="baseline"/>
        <w:rPr>
          <w:sz w:val="36"/>
          <w:szCs w:val="36"/>
        </w:rPr>
      </w:pPr>
      <w:r w:rsidRPr="003A782C">
        <w:rPr>
          <w:rStyle w:val="normaltextrun"/>
          <w:rFonts w:ascii="Calibri" w:hAnsi="Calibri" w:cs="Calibri"/>
          <w:color w:val="000000"/>
          <w:sz w:val="36"/>
          <w:szCs w:val="36"/>
          <w:lang w:val="en-US"/>
        </w:rPr>
        <w:t xml:space="preserve">Amnesty International (2020) As if Expendable: The UK Government’s Failure to Protect Older People in Care Homes During the COVID-19 Pandemic, available at: </w:t>
      </w:r>
      <w:hyperlink r:id="rId5" w:tgtFrame="_blank" w:history="1">
        <w:r w:rsidRPr="003A782C">
          <w:rPr>
            <w:rStyle w:val="normaltextrun"/>
            <w:rFonts w:ascii="Calibri" w:hAnsi="Calibri" w:cs="Calibri"/>
            <w:color w:val="0563C1"/>
            <w:sz w:val="36"/>
            <w:szCs w:val="36"/>
            <w:u w:val="single"/>
            <w:lang w:val="en-US"/>
          </w:rPr>
          <w:t>https://www.amnesty.org.uk/files/2020-10/Care%20Homes%20Report.pdf?kd5Z8eWzj8Q6ryzHkcaUnxfCtqe5Ddg6=</w:t>
        </w:r>
      </w:hyperlink>
      <w:r w:rsidRPr="003A782C">
        <w:rPr>
          <w:rStyle w:val="normaltextrun"/>
          <w:rFonts w:ascii="Calibri" w:hAnsi="Calibri" w:cs="Calibri"/>
          <w:color w:val="000000"/>
          <w:sz w:val="36"/>
          <w:szCs w:val="36"/>
          <w:lang w:val="en-US"/>
        </w:rPr>
        <w:t xml:space="preserve"> [Accessed 30/03/21].</w:t>
      </w:r>
      <w:r w:rsidRPr="003A782C">
        <w:rPr>
          <w:rStyle w:val="eop"/>
          <w:rFonts w:ascii="Calibri" w:hAnsi="Calibri" w:cs="Calibri"/>
          <w:color w:val="000000"/>
          <w:sz w:val="36"/>
          <w:szCs w:val="36"/>
        </w:rPr>
        <w:t> </w:t>
      </w:r>
    </w:p>
    <w:p w14:paraId="70008BD5" w14:textId="77777777" w:rsidR="00C070B3" w:rsidRPr="003A782C" w:rsidRDefault="00C070B3" w:rsidP="00C070B3">
      <w:pPr>
        <w:pStyle w:val="paragraph"/>
        <w:spacing w:before="0" w:beforeAutospacing="0" w:after="0" w:afterAutospacing="0"/>
        <w:jc w:val="both"/>
        <w:textAlignment w:val="baseline"/>
        <w:rPr>
          <w:sz w:val="36"/>
          <w:szCs w:val="36"/>
        </w:rPr>
      </w:pPr>
      <w:r w:rsidRPr="003A782C">
        <w:rPr>
          <w:rStyle w:val="normaltextrun"/>
          <w:rFonts w:ascii="Calibri" w:hAnsi="Calibri" w:cs="Calibri"/>
          <w:color w:val="000000"/>
          <w:sz w:val="36"/>
          <w:szCs w:val="36"/>
          <w:lang w:val="en-US"/>
        </w:rPr>
        <w:t>Brooker, D., &amp; Latham, I. (2016) Person-Centred Dementia Care: Making Services Better with the VIPS Framework, 2nd edn. Jessica Kingsley: London.</w:t>
      </w:r>
      <w:r w:rsidRPr="003A782C">
        <w:rPr>
          <w:rStyle w:val="eop"/>
          <w:rFonts w:ascii="Calibri" w:hAnsi="Calibri" w:cs="Calibri"/>
          <w:color w:val="000000"/>
          <w:sz w:val="36"/>
          <w:szCs w:val="36"/>
        </w:rPr>
        <w:t> </w:t>
      </w:r>
    </w:p>
    <w:p w14:paraId="6001675C" w14:textId="77777777" w:rsidR="00C070B3" w:rsidRPr="003A782C" w:rsidRDefault="00C070B3" w:rsidP="00C070B3">
      <w:pPr>
        <w:pStyle w:val="paragraph"/>
        <w:spacing w:before="0" w:beforeAutospacing="0" w:after="0" w:afterAutospacing="0"/>
        <w:textAlignment w:val="baseline"/>
        <w:rPr>
          <w:sz w:val="36"/>
          <w:szCs w:val="36"/>
        </w:rPr>
      </w:pPr>
      <w:r w:rsidRPr="003A782C">
        <w:rPr>
          <w:rStyle w:val="normaltextrun"/>
          <w:rFonts w:ascii="Calibri" w:hAnsi="Calibri" w:cs="Calibri"/>
          <w:color w:val="000000"/>
          <w:sz w:val="36"/>
          <w:szCs w:val="36"/>
          <w:lang w:val="en-US"/>
        </w:rPr>
        <w:t xml:space="preserve">Dupuis, S.L., Gray, J., Jonas-Simpson, C., </w:t>
      </w:r>
      <w:proofErr w:type="spellStart"/>
      <w:r w:rsidRPr="003A782C">
        <w:rPr>
          <w:rStyle w:val="normaltextrun"/>
          <w:rFonts w:ascii="Calibri" w:hAnsi="Calibri" w:cs="Calibri"/>
          <w:color w:val="000000"/>
          <w:sz w:val="36"/>
          <w:szCs w:val="36"/>
          <w:lang w:val="en-US"/>
        </w:rPr>
        <w:t>Kontos</w:t>
      </w:r>
      <w:proofErr w:type="spellEnd"/>
      <w:r w:rsidRPr="003A782C">
        <w:rPr>
          <w:rStyle w:val="normaltextrun"/>
          <w:rFonts w:ascii="Calibri" w:hAnsi="Calibri" w:cs="Calibri"/>
          <w:color w:val="000000"/>
          <w:sz w:val="36"/>
          <w:szCs w:val="36"/>
          <w:lang w:val="en-US"/>
        </w:rPr>
        <w:t xml:space="preserve">, P. &amp; Mitchell, G. (2020) Disrupting </w:t>
      </w:r>
      <w:proofErr w:type="spellStart"/>
      <w:r w:rsidRPr="003A782C">
        <w:rPr>
          <w:rStyle w:val="normaltextrun"/>
          <w:rFonts w:ascii="Calibri" w:hAnsi="Calibri" w:cs="Calibri"/>
          <w:color w:val="000000"/>
          <w:sz w:val="36"/>
          <w:szCs w:val="36"/>
          <w:lang w:val="en-US"/>
        </w:rPr>
        <w:t>dehumanising</w:t>
      </w:r>
      <w:proofErr w:type="spellEnd"/>
      <w:r w:rsidRPr="003A782C">
        <w:rPr>
          <w:rStyle w:val="normaltextrun"/>
          <w:rFonts w:ascii="Calibri" w:hAnsi="Calibri" w:cs="Calibri"/>
          <w:color w:val="000000"/>
          <w:sz w:val="36"/>
          <w:szCs w:val="36"/>
          <w:lang w:val="en-US"/>
        </w:rPr>
        <w:t xml:space="preserve"> and intersecting patterns of modernity with a relational ethic of caring</w:t>
      </w:r>
      <w:r w:rsidRPr="003A782C">
        <w:rPr>
          <w:rStyle w:val="normaltextrun"/>
          <w:rFonts w:ascii="Calibri" w:hAnsi="Calibri" w:cs="Calibri"/>
          <w:i/>
          <w:iCs/>
          <w:color w:val="000000"/>
          <w:sz w:val="36"/>
          <w:szCs w:val="36"/>
          <w:lang w:val="en-US"/>
        </w:rPr>
        <w:t>, International Practice Development Journal,</w:t>
      </w:r>
      <w:r w:rsidRPr="003A782C">
        <w:rPr>
          <w:rStyle w:val="normaltextrun"/>
          <w:rFonts w:ascii="Calibri" w:hAnsi="Calibri" w:cs="Calibri"/>
          <w:color w:val="000000"/>
          <w:sz w:val="36"/>
          <w:szCs w:val="36"/>
          <w:lang w:val="en-US"/>
        </w:rPr>
        <w:t xml:space="preserve"> Vol.10., 1, available online at: </w:t>
      </w:r>
      <w:hyperlink r:id="rId6" w:tgtFrame="_blank" w:history="1">
        <w:r w:rsidRPr="003A782C">
          <w:rPr>
            <w:rStyle w:val="normaltextrun"/>
            <w:rFonts w:ascii="Calibri" w:hAnsi="Calibri" w:cs="Calibri"/>
            <w:color w:val="0563C1"/>
            <w:sz w:val="36"/>
            <w:szCs w:val="36"/>
            <w:u w:val="single"/>
            <w:lang w:val="en-US"/>
          </w:rPr>
          <w:t>https://www.fons.org/library/journal/volume10-issue1/article2</w:t>
        </w:r>
      </w:hyperlink>
      <w:r w:rsidRPr="003A782C">
        <w:rPr>
          <w:rStyle w:val="normaltextrun"/>
          <w:rFonts w:ascii="Calibri" w:hAnsi="Calibri" w:cs="Calibri"/>
          <w:sz w:val="36"/>
          <w:szCs w:val="36"/>
          <w:lang w:val="en-US"/>
        </w:rPr>
        <w:t>, [Accessed 13/09/21].</w:t>
      </w:r>
      <w:r w:rsidRPr="003A782C">
        <w:rPr>
          <w:rStyle w:val="eop"/>
          <w:rFonts w:ascii="Calibri" w:hAnsi="Calibri" w:cs="Calibri"/>
          <w:sz w:val="36"/>
          <w:szCs w:val="36"/>
        </w:rPr>
        <w:t> </w:t>
      </w:r>
    </w:p>
    <w:p w14:paraId="30E70D5D" w14:textId="77777777" w:rsidR="00C070B3" w:rsidRPr="003A782C" w:rsidRDefault="00C070B3" w:rsidP="00C070B3">
      <w:pPr>
        <w:pStyle w:val="paragraph"/>
        <w:spacing w:before="0" w:beforeAutospacing="0" w:after="0" w:afterAutospacing="0"/>
        <w:textAlignment w:val="baseline"/>
        <w:rPr>
          <w:sz w:val="36"/>
          <w:szCs w:val="36"/>
        </w:rPr>
      </w:pPr>
      <w:r w:rsidRPr="003A782C">
        <w:rPr>
          <w:rStyle w:val="normaltextrun"/>
          <w:rFonts w:ascii="Calibri" w:hAnsi="Calibri" w:cs="Calibri"/>
          <w:color w:val="000000"/>
          <w:sz w:val="36"/>
          <w:szCs w:val="36"/>
          <w:lang w:val="en-US"/>
        </w:rPr>
        <w:t xml:space="preserve">Hayes, J. (2011) </w:t>
      </w:r>
      <w:r w:rsidRPr="003A782C">
        <w:rPr>
          <w:rStyle w:val="normaltextrun"/>
          <w:rFonts w:ascii="Calibri" w:hAnsi="Calibri" w:cs="Calibri"/>
          <w:i/>
          <w:iCs/>
          <w:color w:val="000000"/>
          <w:sz w:val="36"/>
          <w:szCs w:val="36"/>
          <w:lang w:val="en-US"/>
        </w:rPr>
        <w:t>The Creative Arts in Dementia Care: Practical Person-Centred Approaches and Ideas</w:t>
      </w:r>
      <w:r w:rsidRPr="003A782C">
        <w:rPr>
          <w:rStyle w:val="normaltextrun"/>
          <w:rFonts w:ascii="Calibri" w:hAnsi="Calibri" w:cs="Calibri"/>
          <w:color w:val="000000"/>
          <w:sz w:val="36"/>
          <w:szCs w:val="36"/>
          <w:lang w:val="en-US"/>
        </w:rPr>
        <w:t>, Jessica Kingsley Publishers: London.</w:t>
      </w:r>
      <w:r w:rsidRPr="003A782C">
        <w:rPr>
          <w:rStyle w:val="eop"/>
          <w:rFonts w:ascii="Calibri" w:hAnsi="Calibri" w:cs="Calibri"/>
          <w:color w:val="000000"/>
          <w:sz w:val="36"/>
          <w:szCs w:val="36"/>
        </w:rPr>
        <w:t> </w:t>
      </w:r>
    </w:p>
    <w:p w14:paraId="2AF87391" w14:textId="77777777" w:rsidR="00C070B3" w:rsidRPr="003A782C" w:rsidRDefault="00C070B3" w:rsidP="00C070B3">
      <w:pPr>
        <w:pStyle w:val="paragraph"/>
        <w:spacing w:before="0" w:beforeAutospacing="0" w:after="0" w:afterAutospacing="0"/>
        <w:textAlignment w:val="baseline"/>
        <w:rPr>
          <w:sz w:val="36"/>
          <w:szCs w:val="36"/>
        </w:rPr>
      </w:pPr>
      <w:r w:rsidRPr="003A782C">
        <w:rPr>
          <w:rStyle w:val="normaltextrun"/>
          <w:rFonts w:ascii="Calibri" w:hAnsi="Calibri" w:cs="Calibri"/>
          <w:color w:val="000000"/>
          <w:sz w:val="36"/>
          <w:szCs w:val="36"/>
          <w:lang w:val="en-US"/>
        </w:rPr>
        <w:t xml:space="preserve">Kitwood, T. (1997) </w:t>
      </w:r>
      <w:r w:rsidRPr="003A782C">
        <w:rPr>
          <w:rStyle w:val="normaltextrun"/>
          <w:rFonts w:ascii="Calibri" w:hAnsi="Calibri" w:cs="Calibri"/>
          <w:i/>
          <w:iCs/>
          <w:color w:val="000000"/>
          <w:sz w:val="36"/>
          <w:szCs w:val="36"/>
          <w:lang w:val="en-US"/>
        </w:rPr>
        <w:t>Dementia Reconsidered: the person comes first</w:t>
      </w:r>
      <w:r w:rsidRPr="003A782C">
        <w:rPr>
          <w:rStyle w:val="normaltextrun"/>
          <w:rFonts w:ascii="Calibri" w:hAnsi="Calibri" w:cs="Calibri"/>
          <w:color w:val="000000"/>
          <w:sz w:val="36"/>
          <w:szCs w:val="36"/>
          <w:lang w:val="en-US"/>
        </w:rPr>
        <w:t>, Open University Press: Maidenhead.</w:t>
      </w:r>
      <w:r w:rsidRPr="003A782C">
        <w:rPr>
          <w:rStyle w:val="eop"/>
          <w:rFonts w:ascii="Calibri" w:hAnsi="Calibri" w:cs="Calibri"/>
          <w:color w:val="000000"/>
          <w:sz w:val="36"/>
          <w:szCs w:val="36"/>
        </w:rPr>
        <w:t> </w:t>
      </w:r>
    </w:p>
    <w:p w14:paraId="18763FCB" w14:textId="77777777" w:rsidR="00C070B3" w:rsidRPr="003A782C" w:rsidRDefault="00C070B3" w:rsidP="00C070B3">
      <w:pPr>
        <w:pStyle w:val="paragraph"/>
        <w:spacing w:before="0" w:beforeAutospacing="0" w:after="0" w:afterAutospacing="0"/>
        <w:textAlignment w:val="baseline"/>
        <w:rPr>
          <w:sz w:val="36"/>
          <w:szCs w:val="36"/>
        </w:rPr>
      </w:pPr>
      <w:r w:rsidRPr="003A782C">
        <w:rPr>
          <w:rStyle w:val="normaltextrun"/>
          <w:rFonts w:ascii="Calibri" w:hAnsi="Calibri" w:cs="Calibri"/>
          <w:color w:val="000000"/>
          <w:sz w:val="36"/>
          <w:szCs w:val="36"/>
          <w:lang w:val="en-US"/>
        </w:rPr>
        <w:lastRenderedPageBreak/>
        <w:t xml:space="preserve">McCormick, S. (2017) </w:t>
      </w:r>
      <w:r w:rsidRPr="003A782C">
        <w:rPr>
          <w:rStyle w:val="normaltextrun"/>
          <w:rFonts w:ascii="Calibri" w:hAnsi="Calibri" w:cs="Calibri"/>
          <w:i/>
          <w:iCs/>
          <w:color w:val="000000"/>
          <w:sz w:val="36"/>
          <w:szCs w:val="36"/>
          <w:lang w:val="en-US"/>
        </w:rPr>
        <w:t>Applied Theatre: Creative Ageing</w:t>
      </w:r>
      <w:r w:rsidRPr="003A782C">
        <w:rPr>
          <w:rStyle w:val="normaltextrun"/>
          <w:rFonts w:ascii="Calibri" w:hAnsi="Calibri" w:cs="Calibri"/>
          <w:color w:val="000000"/>
          <w:sz w:val="36"/>
          <w:szCs w:val="36"/>
          <w:lang w:val="en-US"/>
        </w:rPr>
        <w:t>, Methuen Drama Bloomsbury Publishing Ltd.: London.</w:t>
      </w:r>
      <w:r w:rsidRPr="003A782C">
        <w:rPr>
          <w:rStyle w:val="eop"/>
          <w:rFonts w:ascii="Calibri" w:hAnsi="Calibri" w:cs="Calibri"/>
          <w:color w:val="000000"/>
          <w:sz w:val="36"/>
          <w:szCs w:val="36"/>
        </w:rPr>
        <w:t> </w:t>
      </w:r>
    </w:p>
    <w:p w14:paraId="0B7A187B" w14:textId="77777777" w:rsidR="00C070B3" w:rsidRPr="003A782C" w:rsidRDefault="00C070B3" w:rsidP="00C070B3">
      <w:pPr>
        <w:pStyle w:val="paragraph"/>
        <w:spacing w:before="0" w:beforeAutospacing="0" w:after="0" w:afterAutospacing="0"/>
        <w:textAlignment w:val="baseline"/>
        <w:rPr>
          <w:sz w:val="36"/>
          <w:szCs w:val="36"/>
        </w:rPr>
      </w:pPr>
      <w:r w:rsidRPr="003A782C">
        <w:rPr>
          <w:rStyle w:val="normaltextrun"/>
          <w:rFonts w:ascii="Calibri" w:hAnsi="Calibri" w:cs="Calibri"/>
          <w:color w:val="000000"/>
          <w:sz w:val="36"/>
          <w:szCs w:val="36"/>
          <w:lang w:val="en-US"/>
        </w:rPr>
        <w:t xml:space="preserve">Segal, L. (2013) </w:t>
      </w:r>
      <w:r w:rsidRPr="003A782C">
        <w:rPr>
          <w:rStyle w:val="normaltextrun"/>
          <w:rFonts w:ascii="Calibri" w:hAnsi="Calibri" w:cs="Calibri"/>
          <w:i/>
          <w:iCs/>
          <w:color w:val="000000"/>
          <w:sz w:val="36"/>
          <w:szCs w:val="36"/>
          <w:lang w:val="en-US"/>
        </w:rPr>
        <w:t>Out of Time</w:t>
      </w:r>
      <w:r w:rsidRPr="003A782C">
        <w:rPr>
          <w:rStyle w:val="normaltextrun"/>
          <w:rFonts w:ascii="Calibri" w:hAnsi="Calibri" w:cs="Calibri"/>
          <w:color w:val="000000"/>
          <w:sz w:val="36"/>
          <w:szCs w:val="36"/>
          <w:lang w:val="en-US"/>
        </w:rPr>
        <w:t>, Verso: New York.</w:t>
      </w:r>
      <w:r w:rsidRPr="003A782C">
        <w:rPr>
          <w:rStyle w:val="eop"/>
          <w:rFonts w:ascii="Calibri" w:hAnsi="Calibri" w:cs="Calibri"/>
          <w:color w:val="000000"/>
          <w:sz w:val="36"/>
          <w:szCs w:val="36"/>
        </w:rPr>
        <w:t> </w:t>
      </w:r>
    </w:p>
    <w:p w14:paraId="6609CFF8" w14:textId="77777777" w:rsidR="00C070B3" w:rsidRPr="003A782C" w:rsidRDefault="00C070B3" w:rsidP="00C070B3">
      <w:pPr>
        <w:pStyle w:val="paragraph"/>
        <w:spacing w:before="0" w:beforeAutospacing="0" w:after="0" w:afterAutospacing="0"/>
        <w:textAlignment w:val="baseline"/>
        <w:rPr>
          <w:sz w:val="36"/>
          <w:szCs w:val="36"/>
        </w:rPr>
      </w:pPr>
      <w:r w:rsidRPr="003A782C">
        <w:rPr>
          <w:rStyle w:val="normaltextrun"/>
          <w:rFonts w:ascii="Calibri" w:hAnsi="Calibri" w:cs="Calibri"/>
          <w:sz w:val="36"/>
          <w:szCs w:val="36"/>
          <w:lang w:val="en-US"/>
        </w:rPr>
        <w:t>Soto-Perez-de-</w:t>
      </w:r>
      <w:proofErr w:type="spellStart"/>
      <w:r w:rsidRPr="003A782C">
        <w:rPr>
          <w:rStyle w:val="normaltextrun"/>
          <w:rFonts w:ascii="Calibri" w:hAnsi="Calibri" w:cs="Calibri"/>
          <w:sz w:val="36"/>
          <w:szCs w:val="36"/>
          <w:lang w:val="en-US"/>
        </w:rPr>
        <w:t>Celis</w:t>
      </w:r>
      <w:proofErr w:type="spellEnd"/>
      <w:r w:rsidRPr="003A782C">
        <w:rPr>
          <w:rStyle w:val="normaltextrun"/>
          <w:rFonts w:ascii="Calibri" w:hAnsi="Calibri" w:cs="Calibri"/>
          <w:sz w:val="36"/>
          <w:szCs w:val="36"/>
          <w:lang w:val="en-US"/>
        </w:rPr>
        <w:t xml:space="preserve">, E. (2020) Social media, ageism, and older adults during the COVID-19 pandemic, </w:t>
      </w:r>
      <w:proofErr w:type="spellStart"/>
      <w:r w:rsidRPr="003A782C">
        <w:rPr>
          <w:rStyle w:val="normaltextrun"/>
          <w:rFonts w:ascii="Calibri" w:hAnsi="Calibri" w:cs="Calibri"/>
          <w:sz w:val="36"/>
          <w:szCs w:val="36"/>
          <w:lang w:val="en-US"/>
        </w:rPr>
        <w:t>EClinicalMedicine</w:t>
      </w:r>
      <w:proofErr w:type="spellEnd"/>
      <w:r w:rsidRPr="003A782C">
        <w:rPr>
          <w:rStyle w:val="normaltextrun"/>
          <w:rFonts w:ascii="Calibri" w:hAnsi="Calibri" w:cs="Calibri"/>
          <w:sz w:val="36"/>
          <w:szCs w:val="36"/>
          <w:lang w:val="en-US"/>
        </w:rPr>
        <w:t xml:space="preserve">, Vol 29, 100634, available online at: </w:t>
      </w:r>
      <w:hyperlink r:id="rId7" w:anchor="seccesectitle0003" w:tgtFrame="_blank" w:history="1">
        <w:r w:rsidRPr="003A782C">
          <w:rPr>
            <w:rStyle w:val="normaltextrun"/>
            <w:rFonts w:ascii="Calibri" w:hAnsi="Calibri" w:cs="Calibri"/>
            <w:color w:val="0563C1"/>
            <w:sz w:val="36"/>
            <w:szCs w:val="36"/>
            <w:u w:val="single"/>
            <w:lang w:val="en-US"/>
          </w:rPr>
          <w:t>https://www.thelancet.com/journals/eclinm/article/PIIS2589-5370(20)30378-3/fulltext#seccesectitle0003</w:t>
        </w:r>
      </w:hyperlink>
      <w:r w:rsidRPr="003A782C">
        <w:rPr>
          <w:rStyle w:val="normaltextrun"/>
          <w:rFonts w:ascii="Calibri" w:hAnsi="Calibri" w:cs="Calibri"/>
          <w:sz w:val="36"/>
          <w:szCs w:val="36"/>
          <w:lang w:val="en-US"/>
        </w:rPr>
        <w:t xml:space="preserve"> [Accessed 13/09/21].</w:t>
      </w:r>
      <w:r w:rsidRPr="003A782C">
        <w:rPr>
          <w:rStyle w:val="eop"/>
          <w:rFonts w:ascii="Calibri" w:hAnsi="Calibri" w:cs="Calibri"/>
          <w:sz w:val="36"/>
          <w:szCs w:val="36"/>
        </w:rPr>
        <w:t> </w:t>
      </w:r>
    </w:p>
    <w:p w14:paraId="460B3CBC" w14:textId="6D98DE66" w:rsidR="00C5010A" w:rsidRPr="003A782C" w:rsidRDefault="00C5010A">
      <w:pPr>
        <w:rPr>
          <w:sz w:val="32"/>
          <w:szCs w:val="32"/>
        </w:rPr>
      </w:pPr>
    </w:p>
    <w:p w14:paraId="2AD4A6E5" w14:textId="77777777" w:rsidR="00B21831" w:rsidRDefault="00B21831"/>
    <w:sectPr w:rsidR="00B21831" w:rsidSect="003A78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0B3A"/>
    <w:multiLevelType w:val="multilevel"/>
    <w:tmpl w:val="DAA8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B3"/>
    <w:rsid w:val="00052308"/>
    <w:rsid w:val="00057449"/>
    <w:rsid w:val="000C0305"/>
    <w:rsid w:val="003A782C"/>
    <w:rsid w:val="005F2BF0"/>
    <w:rsid w:val="007A5BF0"/>
    <w:rsid w:val="007C51A2"/>
    <w:rsid w:val="00982CCC"/>
    <w:rsid w:val="00B21831"/>
    <w:rsid w:val="00C070B3"/>
    <w:rsid w:val="00C5010A"/>
    <w:rsid w:val="00C64E72"/>
    <w:rsid w:val="00CB1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2583"/>
  <w15:chartTrackingRefBased/>
  <w15:docId w15:val="{E2FF9F12-17D7-4E56-8ABA-9875CCF7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7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070B3"/>
  </w:style>
  <w:style w:type="character" w:customStyle="1" w:styleId="eop">
    <w:name w:val="eop"/>
    <w:basedOn w:val="DefaultParagraphFont"/>
    <w:rsid w:val="00C070B3"/>
  </w:style>
  <w:style w:type="character" w:customStyle="1" w:styleId="scxw66070532">
    <w:name w:val="scxw66070532"/>
    <w:basedOn w:val="DefaultParagraphFont"/>
    <w:rsid w:val="00C0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95616">
      <w:bodyDiv w:val="1"/>
      <w:marLeft w:val="0"/>
      <w:marRight w:val="0"/>
      <w:marTop w:val="0"/>
      <w:marBottom w:val="0"/>
      <w:divBdr>
        <w:top w:val="none" w:sz="0" w:space="0" w:color="auto"/>
        <w:left w:val="none" w:sz="0" w:space="0" w:color="auto"/>
        <w:bottom w:val="none" w:sz="0" w:space="0" w:color="auto"/>
        <w:right w:val="none" w:sz="0" w:space="0" w:color="auto"/>
      </w:divBdr>
      <w:divsChild>
        <w:div w:id="311952161">
          <w:marLeft w:val="0"/>
          <w:marRight w:val="0"/>
          <w:marTop w:val="0"/>
          <w:marBottom w:val="0"/>
          <w:divBdr>
            <w:top w:val="none" w:sz="0" w:space="0" w:color="auto"/>
            <w:left w:val="none" w:sz="0" w:space="0" w:color="auto"/>
            <w:bottom w:val="none" w:sz="0" w:space="0" w:color="auto"/>
            <w:right w:val="none" w:sz="0" w:space="0" w:color="auto"/>
          </w:divBdr>
        </w:div>
        <w:div w:id="427234847">
          <w:marLeft w:val="0"/>
          <w:marRight w:val="0"/>
          <w:marTop w:val="0"/>
          <w:marBottom w:val="0"/>
          <w:divBdr>
            <w:top w:val="none" w:sz="0" w:space="0" w:color="auto"/>
            <w:left w:val="none" w:sz="0" w:space="0" w:color="auto"/>
            <w:bottom w:val="none" w:sz="0" w:space="0" w:color="auto"/>
            <w:right w:val="none" w:sz="0" w:space="0" w:color="auto"/>
          </w:divBdr>
        </w:div>
        <w:div w:id="1125544375">
          <w:marLeft w:val="0"/>
          <w:marRight w:val="0"/>
          <w:marTop w:val="0"/>
          <w:marBottom w:val="0"/>
          <w:divBdr>
            <w:top w:val="none" w:sz="0" w:space="0" w:color="auto"/>
            <w:left w:val="none" w:sz="0" w:space="0" w:color="auto"/>
            <w:bottom w:val="none" w:sz="0" w:space="0" w:color="auto"/>
            <w:right w:val="none" w:sz="0" w:space="0" w:color="auto"/>
          </w:divBdr>
        </w:div>
        <w:div w:id="664166100">
          <w:marLeft w:val="0"/>
          <w:marRight w:val="0"/>
          <w:marTop w:val="0"/>
          <w:marBottom w:val="0"/>
          <w:divBdr>
            <w:top w:val="none" w:sz="0" w:space="0" w:color="auto"/>
            <w:left w:val="none" w:sz="0" w:space="0" w:color="auto"/>
            <w:bottom w:val="none" w:sz="0" w:space="0" w:color="auto"/>
            <w:right w:val="none" w:sz="0" w:space="0" w:color="auto"/>
          </w:divBdr>
        </w:div>
        <w:div w:id="82924491">
          <w:marLeft w:val="0"/>
          <w:marRight w:val="0"/>
          <w:marTop w:val="0"/>
          <w:marBottom w:val="0"/>
          <w:divBdr>
            <w:top w:val="none" w:sz="0" w:space="0" w:color="auto"/>
            <w:left w:val="none" w:sz="0" w:space="0" w:color="auto"/>
            <w:bottom w:val="none" w:sz="0" w:space="0" w:color="auto"/>
            <w:right w:val="none" w:sz="0" w:space="0" w:color="auto"/>
          </w:divBdr>
        </w:div>
        <w:div w:id="1129477310">
          <w:marLeft w:val="0"/>
          <w:marRight w:val="0"/>
          <w:marTop w:val="0"/>
          <w:marBottom w:val="0"/>
          <w:divBdr>
            <w:top w:val="none" w:sz="0" w:space="0" w:color="auto"/>
            <w:left w:val="none" w:sz="0" w:space="0" w:color="auto"/>
            <w:bottom w:val="none" w:sz="0" w:space="0" w:color="auto"/>
            <w:right w:val="none" w:sz="0" w:space="0" w:color="auto"/>
          </w:divBdr>
        </w:div>
        <w:div w:id="1065301098">
          <w:marLeft w:val="0"/>
          <w:marRight w:val="0"/>
          <w:marTop w:val="0"/>
          <w:marBottom w:val="0"/>
          <w:divBdr>
            <w:top w:val="none" w:sz="0" w:space="0" w:color="auto"/>
            <w:left w:val="none" w:sz="0" w:space="0" w:color="auto"/>
            <w:bottom w:val="none" w:sz="0" w:space="0" w:color="auto"/>
            <w:right w:val="none" w:sz="0" w:space="0" w:color="auto"/>
          </w:divBdr>
        </w:div>
        <w:div w:id="1808862735">
          <w:marLeft w:val="0"/>
          <w:marRight w:val="0"/>
          <w:marTop w:val="0"/>
          <w:marBottom w:val="0"/>
          <w:divBdr>
            <w:top w:val="none" w:sz="0" w:space="0" w:color="auto"/>
            <w:left w:val="none" w:sz="0" w:space="0" w:color="auto"/>
            <w:bottom w:val="none" w:sz="0" w:space="0" w:color="auto"/>
            <w:right w:val="none" w:sz="0" w:space="0" w:color="auto"/>
          </w:divBdr>
        </w:div>
        <w:div w:id="1759399869">
          <w:marLeft w:val="0"/>
          <w:marRight w:val="0"/>
          <w:marTop w:val="0"/>
          <w:marBottom w:val="0"/>
          <w:divBdr>
            <w:top w:val="none" w:sz="0" w:space="0" w:color="auto"/>
            <w:left w:val="none" w:sz="0" w:space="0" w:color="auto"/>
            <w:bottom w:val="none" w:sz="0" w:space="0" w:color="auto"/>
            <w:right w:val="none" w:sz="0" w:space="0" w:color="auto"/>
          </w:divBdr>
        </w:div>
        <w:div w:id="327636281">
          <w:marLeft w:val="0"/>
          <w:marRight w:val="0"/>
          <w:marTop w:val="0"/>
          <w:marBottom w:val="0"/>
          <w:divBdr>
            <w:top w:val="none" w:sz="0" w:space="0" w:color="auto"/>
            <w:left w:val="none" w:sz="0" w:space="0" w:color="auto"/>
            <w:bottom w:val="none" w:sz="0" w:space="0" w:color="auto"/>
            <w:right w:val="none" w:sz="0" w:space="0" w:color="auto"/>
          </w:divBdr>
        </w:div>
        <w:div w:id="2107337597">
          <w:marLeft w:val="0"/>
          <w:marRight w:val="0"/>
          <w:marTop w:val="0"/>
          <w:marBottom w:val="0"/>
          <w:divBdr>
            <w:top w:val="none" w:sz="0" w:space="0" w:color="auto"/>
            <w:left w:val="none" w:sz="0" w:space="0" w:color="auto"/>
            <w:bottom w:val="none" w:sz="0" w:space="0" w:color="auto"/>
            <w:right w:val="none" w:sz="0" w:space="0" w:color="auto"/>
          </w:divBdr>
        </w:div>
        <w:div w:id="1115367746">
          <w:marLeft w:val="0"/>
          <w:marRight w:val="0"/>
          <w:marTop w:val="0"/>
          <w:marBottom w:val="0"/>
          <w:divBdr>
            <w:top w:val="none" w:sz="0" w:space="0" w:color="auto"/>
            <w:left w:val="none" w:sz="0" w:space="0" w:color="auto"/>
            <w:bottom w:val="none" w:sz="0" w:space="0" w:color="auto"/>
            <w:right w:val="none" w:sz="0" w:space="0" w:color="auto"/>
          </w:divBdr>
        </w:div>
        <w:div w:id="1473866450">
          <w:marLeft w:val="0"/>
          <w:marRight w:val="0"/>
          <w:marTop w:val="0"/>
          <w:marBottom w:val="0"/>
          <w:divBdr>
            <w:top w:val="none" w:sz="0" w:space="0" w:color="auto"/>
            <w:left w:val="none" w:sz="0" w:space="0" w:color="auto"/>
            <w:bottom w:val="none" w:sz="0" w:space="0" w:color="auto"/>
            <w:right w:val="none" w:sz="0" w:space="0" w:color="auto"/>
          </w:divBdr>
        </w:div>
        <w:div w:id="830677954">
          <w:marLeft w:val="0"/>
          <w:marRight w:val="0"/>
          <w:marTop w:val="0"/>
          <w:marBottom w:val="0"/>
          <w:divBdr>
            <w:top w:val="none" w:sz="0" w:space="0" w:color="auto"/>
            <w:left w:val="none" w:sz="0" w:space="0" w:color="auto"/>
            <w:bottom w:val="none" w:sz="0" w:space="0" w:color="auto"/>
            <w:right w:val="none" w:sz="0" w:space="0" w:color="auto"/>
          </w:divBdr>
        </w:div>
        <w:div w:id="1644461400">
          <w:marLeft w:val="0"/>
          <w:marRight w:val="0"/>
          <w:marTop w:val="0"/>
          <w:marBottom w:val="0"/>
          <w:divBdr>
            <w:top w:val="none" w:sz="0" w:space="0" w:color="auto"/>
            <w:left w:val="none" w:sz="0" w:space="0" w:color="auto"/>
            <w:bottom w:val="none" w:sz="0" w:space="0" w:color="auto"/>
            <w:right w:val="none" w:sz="0" w:space="0" w:color="auto"/>
          </w:divBdr>
        </w:div>
        <w:div w:id="1159418396">
          <w:marLeft w:val="0"/>
          <w:marRight w:val="0"/>
          <w:marTop w:val="0"/>
          <w:marBottom w:val="0"/>
          <w:divBdr>
            <w:top w:val="none" w:sz="0" w:space="0" w:color="auto"/>
            <w:left w:val="none" w:sz="0" w:space="0" w:color="auto"/>
            <w:bottom w:val="none" w:sz="0" w:space="0" w:color="auto"/>
            <w:right w:val="none" w:sz="0" w:space="0" w:color="auto"/>
          </w:divBdr>
        </w:div>
        <w:div w:id="263072609">
          <w:marLeft w:val="0"/>
          <w:marRight w:val="0"/>
          <w:marTop w:val="0"/>
          <w:marBottom w:val="0"/>
          <w:divBdr>
            <w:top w:val="none" w:sz="0" w:space="0" w:color="auto"/>
            <w:left w:val="none" w:sz="0" w:space="0" w:color="auto"/>
            <w:bottom w:val="none" w:sz="0" w:space="0" w:color="auto"/>
            <w:right w:val="none" w:sz="0" w:space="0" w:color="auto"/>
          </w:divBdr>
        </w:div>
        <w:div w:id="922758298">
          <w:marLeft w:val="0"/>
          <w:marRight w:val="0"/>
          <w:marTop w:val="0"/>
          <w:marBottom w:val="0"/>
          <w:divBdr>
            <w:top w:val="none" w:sz="0" w:space="0" w:color="auto"/>
            <w:left w:val="none" w:sz="0" w:space="0" w:color="auto"/>
            <w:bottom w:val="none" w:sz="0" w:space="0" w:color="auto"/>
            <w:right w:val="none" w:sz="0" w:space="0" w:color="auto"/>
          </w:divBdr>
        </w:div>
        <w:div w:id="692076146">
          <w:marLeft w:val="0"/>
          <w:marRight w:val="0"/>
          <w:marTop w:val="0"/>
          <w:marBottom w:val="0"/>
          <w:divBdr>
            <w:top w:val="none" w:sz="0" w:space="0" w:color="auto"/>
            <w:left w:val="none" w:sz="0" w:space="0" w:color="auto"/>
            <w:bottom w:val="none" w:sz="0" w:space="0" w:color="auto"/>
            <w:right w:val="none" w:sz="0" w:space="0" w:color="auto"/>
          </w:divBdr>
        </w:div>
        <w:div w:id="589849858">
          <w:marLeft w:val="0"/>
          <w:marRight w:val="0"/>
          <w:marTop w:val="0"/>
          <w:marBottom w:val="0"/>
          <w:divBdr>
            <w:top w:val="none" w:sz="0" w:space="0" w:color="auto"/>
            <w:left w:val="none" w:sz="0" w:space="0" w:color="auto"/>
            <w:bottom w:val="none" w:sz="0" w:space="0" w:color="auto"/>
            <w:right w:val="none" w:sz="0" w:space="0" w:color="auto"/>
          </w:divBdr>
        </w:div>
        <w:div w:id="1682707018">
          <w:marLeft w:val="0"/>
          <w:marRight w:val="0"/>
          <w:marTop w:val="0"/>
          <w:marBottom w:val="0"/>
          <w:divBdr>
            <w:top w:val="none" w:sz="0" w:space="0" w:color="auto"/>
            <w:left w:val="none" w:sz="0" w:space="0" w:color="auto"/>
            <w:bottom w:val="none" w:sz="0" w:space="0" w:color="auto"/>
            <w:right w:val="none" w:sz="0" w:space="0" w:color="auto"/>
          </w:divBdr>
          <w:divsChild>
            <w:div w:id="521019742">
              <w:marLeft w:val="0"/>
              <w:marRight w:val="0"/>
              <w:marTop w:val="0"/>
              <w:marBottom w:val="0"/>
              <w:divBdr>
                <w:top w:val="none" w:sz="0" w:space="0" w:color="auto"/>
                <w:left w:val="none" w:sz="0" w:space="0" w:color="auto"/>
                <w:bottom w:val="none" w:sz="0" w:space="0" w:color="auto"/>
                <w:right w:val="none" w:sz="0" w:space="0" w:color="auto"/>
              </w:divBdr>
            </w:div>
            <w:div w:id="558446317">
              <w:marLeft w:val="0"/>
              <w:marRight w:val="0"/>
              <w:marTop w:val="0"/>
              <w:marBottom w:val="0"/>
              <w:divBdr>
                <w:top w:val="none" w:sz="0" w:space="0" w:color="auto"/>
                <w:left w:val="none" w:sz="0" w:space="0" w:color="auto"/>
                <w:bottom w:val="none" w:sz="0" w:space="0" w:color="auto"/>
                <w:right w:val="none" w:sz="0" w:space="0" w:color="auto"/>
              </w:divBdr>
            </w:div>
            <w:div w:id="1053458295">
              <w:marLeft w:val="0"/>
              <w:marRight w:val="0"/>
              <w:marTop w:val="0"/>
              <w:marBottom w:val="0"/>
              <w:divBdr>
                <w:top w:val="none" w:sz="0" w:space="0" w:color="auto"/>
                <w:left w:val="none" w:sz="0" w:space="0" w:color="auto"/>
                <w:bottom w:val="none" w:sz="0" w:space="0" w:color="auto"/>
                <w:right w:val="none" w:sz="0" w:space="0" w:color="auto"/>
              </w:divBdr>
            </w:div>
            <w:div w:id="1406217779">
              <w:marLeft w:val="0"/>
              <w:marRight w:val="0"/>
              <w:marTop w:val="0"/>
              <w:marBottom w:val="0"/>
              <w:divBdr>
                <w:top w:val="none" w:sz="0" w:space="0" w:color="auto"/>
                <w:left w:val="none" w:sz="0" w:space="0" w:color="auto"/>
                <w:bottom w:val="none" w:sz="0" w:space="0" w:color="auto"/>
                <w:right w:val="none" w:sz="0" w:space="0" w:color="auto"/>
              </w:divBdr>
            </w:div>
          </w:divsChild>
        </w:div>
        <w:div w:id="718095942">
          <w:marLeft w:val="0"/>
          <w:marRight w:val="0"/>
          <w:marTop w:val="0"/>
          <w:marBottom w:val="0"/>
          <w:divBdr>
            <w:top w:val="none" w:sz="0" w:space="0" w:color="auto"/>
            <w:left w:val="none" w:sz="0" w:space="0" w:color="auto"/>
            <w:bottom w:val="none" w:sz="0" w:space="0" w:color="auto"/>
            <w:right w:val="none" w:sz="0" w:space="0" w:color="auto"/>
          </w:divBdr>
        </w:div>
        <w:div w:id="356470665">
          <w:marLeft w:val="0"/>
          <w:marRight w:val="0"/>
          <w:marTop w:val="0"/>
          <w:marBottom w:val="0"/>
          <w:divBdr>
            <w:top w:val="none" w:sz="0" w:space="0" w:color="auto"/>
            <w:left w:val="none" w:sz="0" w:space="0" w:color="auto"/>
            <w:bottom w:val="none" w:sz="0" w:space="0" w:color="auto"/>
            <w:right w:val="none" w:sz="0" w:space="0" w:color="auto"/>
          </w:divBdr>
        </w:div>
        <w:div w:id="1628969622">
          <w:marLeft w:val="0"/>
          <w:marRight w:val="0"/>
          <w:marTop w:val="0"/>
          <w:marBottom w:val="0"/>
          <w:divBdr>
            <w:top w:val="none" w:sz="0" w:space="0" w:color="auto"/>
            <w:left w:val="none" w:sz="0" w:space="0" w:color="auto"/>
            <w:bottom w:val="none" w:sz="0" w:space="0" w:color="auto"/>
            <w:right w:val="none" w:sz="0" w:space="0" w:color="auto"/>
          </w:divBdr>
        </w:div>
        <w:div w:id="2118938566">
          <w:marLeft w:val="0"/>
          <w:marRight w:val="0"/>
          <w:marTop w:val="0"/>
          <w:marBottom w:val="0"/>
          <w:divBdr>
            <w:top w:val="none" w:sz="0" w:space="0" w:color="auto"/>
            <w:left w:val="none" w:sz="0" w:space="0" w:color="auto"/>
            <w:bottom w:val="none" w:sz="0" w:space="0" w:color="auto"/>
            <w:right w:val="none" w:sz="0" w:space="0" w:color="auto"/>
          </w:divBdr>
        </w:div>
        <w:div w:id="502889994">
          <w:marLeft w:val="0"/>
          <w:marRight w:val="0"/>
          <w:marTop w:val="0"/>
          <w:marBottom w:val="0"/>
          <w:divBdr>
            <w:top w:val="none" w:sz="0" w:space="0" w:color="auto"/>
            <w:left w:val="none" w:sz="0" w:space="0" w:color="auto"/>
            <w:bottom w:val="none" w:sz="0" w:space="0" w:color="auto"/>
            <w:right w:val="none" w:sz="0" w:space="0" w:color="auto"/>
          </w:divBdr>
        </w:div>
        <w:div w:id="2083486926">
          <w:marLeft w:val="0"/>
          <w:marRight w:val="0"/>
          <w:marTop w:val="0"/>
          <w:marBottom w:val="0"/>
          <w:divBdr>
            <w:top w:val="none" w:sz="0" w:space="0" w:color="auto"/>
            <w:left w:val="none" w:sz="0" w:space="0" w:color="auto"/>
            <w:bottom w:val="none" w:sz="0" w:space="0" w:color="auto"/>
            <w:right w:val="none" w:sz="0" w:space="0" w:color="auto"/>
          </w:divBdr>
        </w:div>
        <w:div w:id="659581607">
          <w:marLeft w:val="0"/>
          <w:marRight w:val="0"/>
          <w:marTop w:val="0"/>
          <w:marBottom w:val="0"/>
          <w:divBdr>
            <w:top w:val="none" w:sz="0" w:space="0" w:color="auto"/>
            <w:left w:val="none" w:sz="0" w:space="0" w:color="auto"/>
            <w:bottom w:val="none" w:sz="0" w:space="0" w:color="auto"/>
            <w:right w:val="none" w:sz="0" w:space="0" w:color="auto"/>
          </w:divBdr>
        </w:div>
        <w:div w:id="916089173">
          <w:marLeft w:val="0"/>
          <w:marRight w:val="0"/>
          <w:marTop w:val="0"/>
          <w:marBottom w:val="0"/>
          <w:divBdr>
            <w:top w:val="none" w:sz="0" w:space="0" w:color="auto"/>
            <w:left w:val="none" w:sz="0" w:space="0" w:color="auto"/>
            <w:bottom w:val="none" w:sz="0" w:space="0" w:color="auto"/>
            <w:right w:val="none" w:sz="0" w:space="0" w:color="auto"/>
          </w:divBdr>
        </w:div>
        <w:div w:id="2096974367">
          <w:marLeft w:val="0"/>
          <w:marRight w:val="0"/>
          <w:marTop w:val="0"/>
          <w:marBottom w:val="0"/>
          <w:divBdr>
            <w:top w:val="none" w:sz="0" w:space="0" w:color="auto"/>
            <w:left w:val="none" w:sz="0" w:space="0" w:color="auto"/>
            <w:bottom w:val="none" w:sz="0" w:space="0" w:color="auto"/>
            <w:right w:val="none" w:sz="0" w:space="0" w:color="auto"/>
          </w:divBdr>
        </w:div>
        <w:div w:id="592518873">
          <w:marLeft w:val="0"/>
          <w:marRight w:val="0"/>
          <w:marTop w:val="0"/>
          <w:marBottom w:val="0"/>
          <w:divBdr>
            <w:top w:val="none" w:sz="0" w:space="0" w:color="auto"/>
            <w:left w:val="none" w:sz="0" w:space="0" w:color="auto"/>
            <w:bottom w:val="none" w:sz="0" w:space="0" w:color="auto"/>
            <w:right w:val="none" w:sz="0" w:space="0" w:color="auto"/>
          </w:divBdr>
        </w:div>
        <w:div w:id="2034260166">
          <w:marLeft w:val="0"/>
          <w:marRight w:val="0"/>
          <w:marTop w:val="0"/>
          <w:marBottom w:val="0"/>
          <w:divBdr>
            <w:top w:val="none" w:sz="0" w:space="0" w:color="auto"/>
            <w:left w:val="none" w:sz="0" w:space="0" w:color="auto"/>
            <w:bottom w:val="none" w:sz="0" w:space="0" w:color="auto"/>
            <w:right w:val="none" w:sz="0" w:space="0" w:color="auto"/>
          </w:divBdr>
        </w:div>
        <w:div w:id="1382168210">
          <w:marLeft w:val="0"/>
          <w:marRight w:val="0"/>
          <w:marTop w:val="0"/>
          <w:marBottom w:val="0"/>
          <w:divBdr>
            <w:top w:val="none" w:sz="0" w:space="0" w:color="auto"/>
            <w:left w:val="none" w:sz="0" w:space="0" w:color="auto"/>
            <w:bottom w:val="none" w:sz="0" w:space="0" w:color="auto"/>
            <w:right w:val="none" w:sz="0" w:space="0" w:color="auto"/>
          </w:divBdr>
        </w:div>
        <w:div w:id="481578000">
          <w:marLeft w:val="0"/>
          <w:marRight w:val="0"/>
          <w:marTop w:val="0"/>
          <w:marBottom w:val="0"/>
          <w:divBdr>
            <w:top w:val="none" w:sz="0" w:space="0" w:color="auto"/>
            <w:left w:val="none" w:sz="0" w:space="0" w:color="auto"/>
            <w:bottom w:val="none" w:sz="0" w:space="0" w:color="auto"/>
            <w:right w:val="none" w:sz="0" w:space="0" w:color="auto"/>
          </w:divBdr>
        </w:div>
        <w:div w:id="580217725">
          <w:marLeft w:val="0"/>
          <w:marRight w:val="0"/>
          <w:marTop w:val="0"/>
          <w:marBottom w:val="0"/>
          <w:divBdr>
            <w:top w:val="none" w:sz="0" w:space="0" w:color="auto"/>
            <w:left w:val="none" w:sz="0" w:space="0" w:color="auto"/>
            <w:bottom w:val="none" w:sz="0" w:space="0" w:color="auto"/>
            <w:right w:val="none" w:sz="0" w:space="0" w:color="auto"/>
          </w:divBdr>
        </w:div>
        <w:div w:id="1355153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lancet.com/journals/eclinm/article/PIIS2589-5370(20)30378-3/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ns.org/library/journal/volume10-issue1/article2" TargetMode="External"/><Relationship Id="rId5" Type="http://schemas.openxmlformats.org/officeDocument/2006/relationships/hyperlink" Target="https://www.amnesty.org.uk/files/2020-10/Care%20Homes%20Report.pdf?kd5Z8eWzj8Q6ryzHkcaUnxfCtqe5Ddg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20</Pages>
  <Words>3116</Words>
  <Characters>15363</Characters>
  <Application>Microsoft Office Word</Application>
  <DocSecurity>0</DocSecurity>
  <Lines>1024</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Abraham</dc:creator>
  <cp:keywords/>
  <dc:description/>
  <cp:lastModifiedBy>Nicola Abraham</cp:lastModifiedBy>
  <cp:revision>3</cp:revision>
  <dcterms:created xsi:type="dcterms:W3CDTF">2021-09-16T10:33:00Z</dcterms:created>
  <dcterms:modified xsi:type="dcterms:W3CDTF">2021-09-23T21:25:00Z</dcterms:modified>
</cp:coreProperties>
</file>